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260" w:rsidRDefault="00482E93">
      <w:pPr>
        <w:jc w:val="center"/>
        <w:rPr>
          <w:rFonts w:ascii="Arial" w:hAnsi="Arial" w:cs="Arial"/>
          <w:b/>
          <w:color w:val="2F5496" w:themeColor="accent1" w:themeShade="BF"/>
          <w:sz w:val="32"/>
          <w:szCs w:val="32"/>
        </w:rPr>
      </w:pPr>
      <w:bookmarkStart w:id="0" w:name="_Hlk211867161"/>
      <w:r>
        <w:rPr>
          <w:rFonts w:ascii="Arial" w:eastAsia="Arial" w:hAnsi="Arial" w:cs="Arial"/>
          <w:b/>
          <w:color w:val="2F5496" w:themeColor="accent1" w:themeShade="BF"/>
          <w:sz w:val="32"/>
          <w:szCs w:val="32"/>
        </w:rPr>
        <w:t>ACCORD-CADRE N°25A</w:t>
      </w:r>
      <w:r>
        <w:rPr>
          <w:rFonts w:ascii="Arial" w:eastAsia="Arial" w:hAnsi="Arial" w:cs="Arial"/>
          <w:b/>
          <w:bCs/>
          <w:color w:val="2F5496" w:themeColor="accent1" w:themeShade="BF"/>
          <w:sz w:val="32"/>
          <w:szCs w:val="32"/>
        </w:rPr>
        <w:t>32</w:t>
      </w:r>
      <w:bookmarkEnd w:id="0"/>
    </w:p>
    <w:p w:rsidR="00F02260" w:rsidRDefault="00482E93">
      <w:pPr>
        <w:pStyle w:val="Titre1"/>
        <w:jc w:val="center"/>
        <w:rPr>
          <w:rFonts w:ascii="Arial" w:hAnsi="Arial" w:cs="Arial"/>
          <w:b/>
        </w:rPr>
      </w:pPr>
      <w:bookmarkStart w:id="1" w:name="_Toc1"/>
      <w:r>
        <w:rPr>
          <w:rFonts w:ascii="Arial" w:eastAsia="Arial" w:hAnsi="Arial" w:cs="Arial"/>
          <w:b/>
        </w:rPr>
        <w:t>CAHIER DES CLAUSES PARTICULIERES TECHNIQUES</w:t>
      </w:r>
      <w:bookmarkEnd w:id="1"/>
    </w:p>
    <w:p w:rsidR="00F02260" w:rsidRDefault="00482E93">
      <w:pPr>
        <w:pStyle w:val="Titre1"/>
        <w:jc w:val="center"/>
        <w:rPr>
          <w:rFonts w:ascii="Arial" w:hAnsi="Arial" w:cs="Arial"/>
          <w:b/>
        </w:rPr>
      </w:pPr>
      <w:bookmarkStart w:id="2" w:name="_Toc2"/>
      <w:r>
        <w:rPr>
          <w:rFonts w:ascii="Arial" w:eastAsia="Arial" w:hAnsi="Arial" w:cs="Arial"/>
          <w:b/>
        </w:rPr>
        <w:t>LOT 5 – FACILITATION DE GROUPE</w:t>
      </w:r>
      <w:r>
        <w:rPr>
          <w:rFonts w:ascii="Arial" w:eastAsia="Arial" w:hAnsi="Arial" w:cs="Arial"/>
        </w:rPr>
        <w:t xml:space="preserve"> </w:t>
      </w:r>
      <w:r>
        <w:rPr>
          <w:rFonts w:ascii="Arial" w:eastAsia="Arial" w:hAnsi="Arial" w:cs="Arial"/>
          <w:b/>
        </w:rPr>
        <w:t>(AVEC L’INTELLIGENCE COLLECTIVE)</w:t>
      </w:r>
      <w:bookmarkEnd w:id="2"/>
    </w:p>
    <w:p w:rsidR="00F02260" w:rsidRDefault="00F02260">
      <w:pPr>
        <w:rPr>
          <w:rFonts w:ascii="Arial" w:hAnsi="Arial" w:cs="Arial"/>
        </w:rPr>
      </w:pPr>
    </w:p>
    <w:p w:rsidR="00F02260" w:rsidRDefault="00F02260">
      <w:pPr>
        <w:rPr>
          <w:rFonts w:ascii="Arial" w:hAnsi="Arial" w:cs="Arial"/>
          <w:color w:val="2F5496" w:themeColor="accent1" w:themeShade="BF"/>
          <w:sz w:val="32"/>
          <w:szCs w:val="32"/>
        </w:rPr>
      </w:pPr>
    </w:p>
    <w:p w:rsidR="00F02260" w:rsidRDefault="00482E93">
      <w:pPr>
        <w:rPr>
          <w:rFonts w:ascii="Arial" w:eastAsiaTheme="majorEastAsia" w:hAnsi="Arial" w:cs="Arial"/>
          <w:color w:val="2F5496" w:themeColor="accent1" w:themeShade="BF"/>
          <w:sz w:val="32"/>
          <w:szCs w:val="32"/>
        </w:rPr>
      </w:pPr>
      <w:r>
        <w:rPr>
          <w:rFonts w:ascii="Arial" w:eastAsiaTheme="majorEastAsia" w:hAnsi="Arial" w:cs="Arial"/>
          <w:color w:val="2F5496" w:themeColor="accent1" w:themeShade="BF"/>
          <w:sz w:val="32"/>
          <w:szCs w:val="32"/>
        </w:rPr>
        <w:br/>
      </w:r>
      <w:r>
        <w:rPr>
          <w:rFonts w:ascii="Arial" w:eastAsia="Arial" w:hAnsi="Arial" w:cs="Arial"/>
        </w:rPr>
        <w:t>Les offres doivent être en conformité avec les spécifications techniques décrites dans le présent document.</w:t>
      </w:r>
      <w:r>
        <w:rPr>
          <w:rFonts w:ascii="Arial" w:eastAsiaTheme="majorEastAsia" w:hAnsi="Arial" w:cs="Arial"/>
          <w:color w:val="2F5496" w:themeColor="accent1" w:themeShade="BF"/>
          <w:sz w:val="32"/>
          <w:szCs w:val="32"/>
        </w:rPr>
        <w:br/>
      </w:r>
    </w:p>
    <w:p w:rsidR="00F02260" w:rsidRDefault="00F02260">
      <w:pPr>
        <w:rPr>
          <w:rFonts w:ascii="Arial" w:eastAsiaTheme="majorEastAsia" w:hAnsi="Arial" w:cs="Arial"/>
          <w:color w:val="2F5496" w:themeColor="accent1" w:themeShade="BF"/>
          <w:sz w:val="32"/>
          <w:szCs w:val="32"/>
        </w:rPr>
      </w:pPr>
    </w:p>
    <w:sdt>
      <w:sdtPr>
        <w:rPr>
          <w:rFonts w:asciiTheme="minorHAnsi" w:eastAsiaTheme="minorHAnsi" w:hAnsiTheme="minorHAnsi" w:cstheme="minorBidi"/>
          <w:color w:val="auto"/>
          <w:sz w:val="22"/>
          <w:szCs w:val="22"/>
          <w:lang w:eastAsia="en-US"/>
        </w:rPr>
        <w:id w:val="-952088963"/>
        <w:docPartObj>
          <w:docPartGallery w:val="Table of Contents"/>
          <w:docPartUnique/>
        </w:docPartObj>
      </w:sdtPr>
      <w:sdtEndPr/>
      <w:sdtContent>
        <w:p w:rsidR="00F02260" w:rsidRDefault="00482E93">
          <w:pPr>
            <w:pStyle w:val="En-ttedetabledesmatires"/>
            <w:rPr>
              <w:rFonts w:ascii="Arial" w:hAnsi="Arial" w:cs="Arial"/>
            </w:rPr>
          </w:pPr>
          <w:r>
            <w:rPr>
              <w:rFonts w:ascii="Arial" w:eastAsia="Arial" w:hAnsi="Arial" w:cs="Arial"/>
            </w:rPr>
            <w:t>Table des matières</w:t>
          </w:r>
        </w:p>
        <w:p w:rsidR="00F02260" w:rsidRDefault="00482E93">
          <w:pPr>
            <w:pStyle w:val="TM1"/>
            <w:tabs>
              <w:tab w:val="right" w:leader="dot" w:pos="9062"/>
            </w:tabs>
            <w:rPr>
              <w:rFonts w:ascii="Arial" w:hAnsi="Arial" w:cs="Arial"/>
              <w:b/>
            </w:rPr>
          </w:pPr>
          <w:r>
            <w:rPr>
              <w:rFonts w:ascii="Arial" w:eastAsia="Arial" w:hAnsi="Arial" w:cs="Arial"/>
            </w:rPr>
            <w:fldChar w:fldCharType="begin"/>
          </w:r>
          <w:r>
            <w:rPr>
              <w:rFonts w:ascii="Arial" w:eastAsia="Arial" w:hAnsi="Arial" w:cs="Arial"/>
            </w:rPr>
            <w:instrText xml:space="preserve"> TOC \o "1-3" \h \z \u </w:instrText>
          </w:r>
          <w:r>
            <w:rPr>
              <w:rFonts w:ascii="Arial" w:eastAsia="Arial" w:hAnsi="Arial" w:cs="Arial"/>
            </w:rPr>
            <w:fldChar w:fldCharType="separate"/>
          </w:r>
          <w:hyperlink w:anchor="_Toc1" w:tooltip="#_Toc1" w:history="1">
            <w:r>
              <w:rPr>
                <w:rStyle w:val="Lienhypertexte"/>
                <w:rFonts w:ascii="Arial" w:eastAsia="Arial" w:hAnsi="Arial" w:cs="Arial"/>
                <w:b/>
              </w:rPr>
              <w:t>CAHIER DES CLAUSES PARTICULIERES TECHNIQUES</w:t>
            </w:r>
            <w:r>
              <w:tab/>
            </w:r>
            <w:r>
              <w:fldChar w:fldCharType="begin"/>
            </w:r>
            <w:r>
              <w:instrText>PAGEREF _Toc1 \h</w:instrText>
            </w:r>
            <w:r>
              <w:fldChar w:fldCharType="separate"/>
            </w:r>
            <w:r>
              <w:t>1</w:t>
            </w:r>
            <w:r>
              <w:fldChar w:fldCharType="end"/>
            </w:r>
          </w:hyperlink>
        </w:p>
        <w:p w:rsidR="00F02260" w:rsidRDefault="00630E55">
          <w:pPr>
            <w:pStyle w:val="TM1"/>
            <w:tabs>
              <w:tab w:val="right" w:leader="dot" w:pos="9062"/>
            </w:tabs>
            <w:rPr>
              <w:rFonts w:ascii="Arial" w:hAnsi="Arial" w:cs="Arial"/>
              <w:b/>
            </w:rPr>
          </w:pPr>
          <w:hyperlink w:anchor="_Toc2" w:tooltip="#_Toc2" w:history="1">
            <w:r w:rsidR="00482E93">
              <w:rPr>
                <w:rStyle w:val="Lienhypertexte"/>
                <w:rFonts w:ascii="Arial" w:eastAsia="Arial" w:hAnsi="Arial" w:cs="Arial"/>
                <w:b/>
              </w:rPr>
              <w:t>LOT 5 – FACILITATION DE GROUPE</w:t>
            </w:r>
            <w:r w:rsidR="00482E93">
              <w:rPr>
                <w:rStyle w:val="Lienhypertexte"/>
                <w:rFonts w:ascii="Arial" w:eastAsia="Arial" w:hAnsi="Arial" w:cs="Arial"/>
              </w:rPr>
              <w:t xml:space="preserve"> </w:t>
            </w:r>
            <w:r w:rsidR="00482E93">
              <w:rPr>
                <w:rStyle w:val="Lienhypertexte"/>
                <w:rFonts w:ascii="Arial" w:eastAsia="Arial" w:hAnsi="Arial" w:cs="Arial"/>
                <w:b/>
              </w:rPr>
              <w:t>(AVEC L’INTELLIGENCE COLLECTIVE)</w:t>
            </w:r>
            <w:r w:rsidR="00482E93">
              <w:tab/>
            </w:r>
            <w:r w:rsidR="00482E93">
              <w:fldChar w:fldCharType="begin"/>
            </w:r>
            <w:r w:rsidR="00482E93">
              <w:instrText>PAGEREF _Toc2 \h</w:instrText>
            </w:r>
            <w:r w:rsidR="00482E93">
              <w:fldChar w:fldCharType="separate"/>
            </w:r>
            <w:r w:rsidR="00482E93">
              <w:t>1</w:t>
            </w:r>
            <w:r w:rsidR="00482E93">
              <w:fldChar w:fldCharType="end"/>
            </w:r>
          </w:hyperlink>
        </w:p>
        <w:p w:rsidR="00F02260" w:rsidRDefault="00630E55">
          <w:pPr>
            <w:pStyle w:val="TM2"/>
            <w:tabs>
              <w:tab w:val="left" w:pos="850"/>
              <w:tab w:val="right" w:leader="dot" w:pos="9062"/>
            </w:tabs>
            <w:rPr>
              <w:rFonts w:ascii="Arial" w:hAnsi="Arial" w:cs="Arial"/>
            </w:rPr>
          </w:pPr>
          <w:hyperlink w:anchor="_Toc3" w:tooltip="#_Toc3" w:history="1">
            <w:r w:rsidR="00482E93">
              <w:rPr>
                <w:rFonts w:ascii="Arial" w:eastAsiaTheme="majorEastAsia" w:hAnsi="Arial" w:cs="Arial"/>
              </w:rPr>
              <w:t>1.</w:t>
            </w:r>
            <w:r w:rsidR="00482E93">
              <w:tab/>
            </w:r>
            <w:r w:rsidR="00482E93">
              <w:rPr>
                <w:rStyle w:val="Lienhypertexte"/>
                <w:rFonts w:ascii="Arial" w:eastAsia="Arial" w:hAnsi="Arial" w:cs="Arial"/>
              </w:rPr>
              <w:t>Description du contexte</w:t>
            </w:r>
            <w:r w:rsidR="00482E93">
              <w:tab/>
            </w:r>
            <w:r w:rsidR="00482E93">
              <w:fldChar w:fldCharType="begin"/>
            </w:r>
            <w:r w:rsidR="00482E93">
              <w:instrText>PAGEREF _Toc3 \h</w:instrText>
            </w:r>
            <w:r w:rsidR="00482E93">
              <w:fldChar w:fldCharType="separate"/>
            </w:r>
            <w:r w:rsidR="00482E93">
              <w:t>2</w:t>
            </w:r>
            <w:r w:rsidR="00482E93">
              <w:fldChar w:fldCharType="end"/>
            </w:r>
          </w:hyperlink>
        </w:p>
        <w:p w:rsidR="00F02260" w:rsidRDefault="00630E55">
          <w:pPr>
            <w:pStyle w:val="TM3"/>
            <w:tabs>
              <w:tab w:val="right" w:leader="dot" w:pos="9062"/>
            </w:tabs>
            <w:rPr>
              <w:rFonts w:ascii="Arial" w:hAnsi="Arial" w:cs="Arial"/>
            </w:rPr>
          </w:pPr>
          <w:hyperlink w:anchor="_Toc4" w:tooltip="#_Toc4" w:history="1">
            <w:r w:rsidR="00482E93">
              <w:rPr>
                <w:rStyle w:val="Lienhypertexte"/>
                <w:rFonts w:ascii="Arial" w:eastAsia="Arial" w:hAnsi="Arial" w:cs="Arial"/>
              </w:rPr>
              <w:t>1.1 L’université de Lorraine</w:t>
            </w:r>
            <w:r w:rsidR="00482E93">
              <w:tab/>
            </w:r>
            <w:r w:rsidR="00482E93">
              <w:fldChar w:fldCharType="begin"/>
            </w:r>
            <w:r w:rsidR="00482E93">
              <w:instrText>PAGEREF _Toc4 \h</w:instrText>
            </w:r>
            <w:r w:rsidR="00482E93">
              <w:fldChar w:fldCharType="separate"/>
            </w:r>
            <w:r w:rsidR="00482E93">
              <w:t>2</w:t>
            </w:r>
            <w:r w:rsidR="00482E93">
              <w:fldChar w:fldCharType="end"/>
            </w:r>
          </w:hyperlink>
        </w:p>
        <w:p w:rsidR="00F02260" w:rsidRDefault="00630E55">
          <w:pPr>
            <w:pStyle w:val="TM3"/>
            <w:tabs>
              <w:tab w:val="right" w:leader="dot" w:pos="9062"/>
            </w:tabs>
            <w:rPr>
              <w:rFonts w:ascii="Arial" w:hAnsi="Arial" w:cs="Arial"/>
            </w:rPr>
          </w:pPr>
          <w:hyperlink w:anchor="_Toc5" w:tooltip="#_Toc5" w:history="1">
            <w:r w:rsidR="00482E93">
              <w:rPr>
                <w:rStyle w:val="Lienhypertexte"/>
                <w:rFonts w:ascii="Arial" w:eastAsia="Arial" w:hAnsi="Arial" w:cs="Arial"/>
              </w:rPr>
              <w:t>1.2 Définition du besoin</w:t>
            </w:r>
            <w:r w:rsidR="00482E93">
              <w:tab/>
            </w:r>
            <w:r w:rsidR="00482E93">
              <w:fldChar w:fldCharType="begin"/>
            </w:r>
            <w:r w:rsidR="00482E93">
              <w:instrText>PAGEREF _Toc5 \h</w:instrText>
            </w:r>
            <w:r w:rsidR="00482E93">
              <w:fldChar w:fldCharType="separate"/>
            </w:r>
            <w:r w:rsidR="00482E93">
              <w:t>2</w:t>
            </w:r>
            <w:r w:rsidR="00482E93">
              <w:fldChar w:fldCharType="end"/>
            </w:r>
          </w:hyperlink>
        </w:p>
        <w:p w:rsidR="00F02260" w:rsidRDefault="00630E55">
          <w:pPr>
            <w:pStyle w:val="TM2"/>
            <w:tabs>
              <w:tab w:val="left" w:pos="850"/>
              <w:tab w:val="right" w:leader="dot" w:pos="9062"/>
            </w:tabs>
            <w:rPr>
              <w:rFonts w:ascii="Arial" w:hAnsi="Arial" w:cs="Arial"/>
            </w:rPr>
          </w:pPr>
          <w:hyperlink w:anchor="_Toc6" w:tooltip="#_Toc6" w:history="1">
            <w:r w:rsidR="00482E93">
              <w:rPr>
                <w:rFonts w:ascii="Arial" w:eastAsiaTheme="majorEastAsia" w:hAnsi="Arial" w:cs="Arial"/>
              </w:rPr>
              <w:t>2.</w:t>
            </w:r>
            <w:r w:rsidR="00482E93">
              <w:tab/>
            </w:r>
            <w:r w:rsidR="00482E93">
              <w:rPr>
                <w:rStyle w:val="Lienhypertexte"/>
                <w:rFonts w:ascii="Arial" w:eastAsia="Arial" w:hAnsi="Arial" w:cs="Arial"/>
              </w:rPr>
              <w:t>Démarche et objectifs généraux</w:t>
            </w:r>
            <w:r w:rsidR="00482E93">
              <w:tab/>
            </w:r>
            <w:r w:rsidR="00482E93">
              <w:fldChar w:fldCharType="begin"/>
            </w:r>
            <w:r w:rsidR="00482E93">
              <w:instrText>PAGEREF _Toc6 \h</w:instrText>
            </w:r>
            <w:r w:rsidR="00482E93">
              <w:fldChar w:fldCharType="separate"/>
            </w:r>
            <w:r w:rsidR="00482E93">
              <w:t>2</w:t>
            </w:r>
            <w:r w:rsidR="00482E93">
              <w:fldChar w:fldCharType="end"/>
            </w:r>
          </w:hyperlink>
        </w:p>
        <w:p w:rsidR="00F02260" w:rsidRDefault="00630E55">
          <w:pPr>
            <w:pStyle w:val="TM2"/>
            <w:tabs>
              <w:tab w:val="left" w:pos="850"/>
              <w:tab w:val="right" w:leader="dot" w:pos="9062"/>
            </w:tabs>
            <w:rPr>
              <w:rFonts w:ascii="Arial" w:hAnsi="Arial" w:cs="Arial"/>
            </w:rPr>
          </w:pPr>
          <w:hyperlink w:anchor="_Toc7" w:tooltip="#_Toc7" w:history="1">
            <w:r w:rsidR="00482E93">
              <w:rPr>
                <w:rFonts w:ascii="Arial" w:eastAsiaTheme="majorEastAsia" w:hAnsi="Arial" w:cs="Arial"/>
              </w:rPr>
              <w:t>3.</w:t>
            </w:r>
            <w:r w:rsidR="00482E93">
              <w:tab/>
            </w:r>
            <w:r w:rsidR="00482E93">
              <w:rPr>
                <w:rStyle w:val="Lienhypertexte"/>
                <w:rFonts w:ascii="Arial" w:eastAsia="Arial" w:hAnsi="Arial" w:cs="Arial"/>
              </w:rPr>
              <w:t>Pré requis</w:t>
            </w:r>
            <w:r w:rsidR="00482E93">
              <w:tab/>
            </w:r>
            <w:r w:rsidR="00482E93">
              <w:fldChar w:fldCharType="begin"/>
            </w:r>
            <w:r w:rsidR="00482E93">
              <w:instrText>PAGEREF _Toc7 \h</w:instrText>
            </w:r>
            <w:r w:rsidR="00482E93">
              <w:fldChar w:fldCharType="separate"/>
            </w:r>
            <w:r w:rsidR="00482E93">
              <w:t>2</w:t>
            </w:r>
            <w:r w:rsidR="00482E93">
              <w:fldChar w:fldCharType="end"/>
            </w:r>
          </w:hyperlink>
        </w:p>
        <w:p w:rsidR="00F02260" w:rsidRDefault="00630E55">
          <w:pPr>
            <w:pStyle w:val="TM2"/>
            <w:tabs>
              <w:tab w:val="left" w:pos="850"/>
              <w:tab w:val="right" w:leader="dot" w:pos="9062"/>
            </w:tabs>
            <w:rPr>
              <w:rFonts w:ascii="Arial" w:hAnsi="Arial" w:cs="Arial"/>
            </w:rPr>
          </w:pPr>
          <w:hyperlink w:anchor="_Toc8" w:tooltip="#_Toc8" w:history="1">
            <w:r w:rsidR="00482E93">
              <w:rPr>
                <w:rFonts w:ascii="Arial" w:eastAsiaTheme="majorEastAsia" w:hAnsi="Arial" w:cs="Arial"/>
              </w:rPr>
              <w:t>4.</w:t>
            </w:r>
            <w:r w:rsidR="00482E93">
              <w:tab/>
            </w:r>
            <w:r w:rsidR="00482E93">
              <w:rPr>
                <w:rStyle w:val="Lienhypertexte"/>
                <w:rFonts w:ascii="Arial" w:eastAsia="Arial" w:hAnsi="Arial" w:cs="Arial"/>
                <w:lang w:eastAsia="fr-FR"/>
              </w:rPr>
              <w:t>Périmètre de la prestation</w:t>
            </w:r>
            <w:r w:rsidR="00482E93">
              <w:tab/>
            </w:r>
            <w:r w:rsidR="00482E93">
              <w:fldChar w:fldCharType="begin"/>
            </w:r>
            <w:r w:rsidR="00482E93">
              <w:instrText>PAGEREF _Toc8 \h</w:instrText>
            </w:r>
            <w:r w:rsidR="00482E93">
              <w:fldChar w:fldCharType="separate"/>
            </w:r>
            <w:r w:rsidR="00482E93">
              <w:t>3</w:t>
            </w:r>
            <w:r w:rsidR="00482E93">
              <w:fldChar w:fldCharType="end"/>
            </w:r>
          </w:hyperlink>
        </w:p>
        <w:p w:rsidR="00F02260" w:rsidRDefault="00630E55">
          <w:pPr>
            <w:pStyle w:val="TM3"/>
            <w:tabs>
              <w:tab w:val="right" w:leader="dot" w:pos="9062"/>
            </w:tabs>
            <w:rPr>
              <w:rFonts w:ascii="Arial" w:hAnsi="Arial" w:cs="Arial"/>
            </w:rPr>
          </w:pPr>
          <w:hyperlink w:anchor="_Toc9" w:tooltip="#_Toc9" w:history="1">
            <w:r w:rsidR="00482E93">
              <w:rPr>
                <w:rStyle w:val="Lienhypertexte"/>
                <w:rFonts w:ascii="Arial" w:eastAsia="Arial" w:hAnsi="Arial" w:cs="Arial"/>
                <w:lang w:eastAsia="fr-FR"/>
              </w:rPr>
              <w:t>4.1 Durée</w:t>
            </w:r>
            <w:r w:rsidR="00482E93">
              <w:tab/>
            </w:r>
            <w:r w:rsidR="00482E93">
              <w:fldChar w:fldCharType="begin"/>
            </w:r>
            <w:r w:rsidR="00482E93">
              <w:instrText>PAGEREF _Toc9 \h</w:instrText>
            </w:r>
            <w:r w:rsidR="00482E93">
              <w:fldChar w:fldCharType="separate"/>
            </w:r>
            <w:r w:rsidR="00482E93">
              <w:t>3</w:t>
            </w:r>
            <w:r w:rsidR="00482E93">
              <w:fldChar w:fldCharType="end"/>
            </w:r>
          </w:hyperlink>
        </w:p>
        <w:p w:rsidR="00F02260" w:rsidRDefault="00630E55">
          <w:pPr>
            <w:pStyle w:val="TM3"/>
            <w:tabs>
              <w:tab w:val="right" w:leader="dot" w:pos="9062"/>
            </w:tabs>
            <w:rPr>
              <w:rFonts w:ascii="Arial" w:hAnsi="Arial" w:cs="Arial"/>
            </w:rPr>
          </w:pPr>
          <w:hyperlink w:anchor="_Toc10" w:tooltip="#_Toc10" w:history="1">
            <w:r w:rsidR="00482E93">
              <w:rPr>
                <w:rStyle w:val="Lienhypertexte"/>
                <w:rFonts w:ascii="Arial" w:eastAsia="Arial" w:hAnsi="Arial" w:cs="Arial"/>
                <w:lang w:eastAsia="fr-FR"/>
              </w:rPr>
              <w:t>4.2 Public</w:t>
            </w:r>
            <w:r w:rsidR="00482E93">
              <w:tab/>
            </w:r>
            <w:r w:rsidR="00482E93">
              <w:fldChar w:fldCharType="begin"/>
            </w:r>
            <w:r w:rsidR="00482E93">
              <w:instrText>PAGEREF _Toc10 \h</w:instrText>
            </w:r>
            <w:r w:rsidR="00482E93">
              <w:fldChar w:fldCharType="separate"/>
            </w:r>
            <w:r w:rsidR="00482E93">
              <w:t>3</w:t>
            </w:r>
            <w:r w:rsidR="00482E93">
              <w:fldChar w:fldCharType="end"/>
            </w:r>
          </w:hyperlink>
        </w:p>
        <w:p w:rsidR="00F02260" w:rsidRDefault="00630E55">
          <w:pPr>
            <w:pStyle w:val="TM3"/>
            <w:tabs>
              <w:tab w:val="right" w:leader="dot" w:pos="9062"/>
            </w:tabs>
            <w:rPr>
              <w:rFonts w:ascii="Arial" w:hAnsi="Arial" w:cs="Arial"/>
            </w:rPr>
          </w:pPr>
          <w:hyperlink w:anchor="_Toc11" w:tooltip="#_Toc11" w:history="1">
            <w:r w:rsidR="00482E93">
              <w:rPr>
                <w:rStyle w:val="Lienhypertexte"/>
                <w:rFonts w:ascii="Arial" w:eastAsia="Arial" w:hAnsi="Arial" w:cs="Arial"/>
              </w:rPr>
              <w:t>4.3 Langue(s) de travail</w:t>
            </w:r>
            <w:r w:rsidR="00482E93">
              <w:tab/>
            </w:r>
            <w:r w:rsidR="00482E93">
              <w:fldChar w:fldCharType="begin"/>
            </w:r>
            <w:r w:rsidR="00482E93">
              <w:instrText>PAGEREF _Toc11 \h</w:instrText>
            </w:r>
            <w:r w:rsidR="00482E93">
              <w:fldChar w:fldCharType="separate"/>
            </w:r>
            <w:r w:rsidR="00482E93">
              <w:t>3</w:t>
            </w:r>
            <w:r w:rsidR="00482E93">
              <w:fldChar w:fldCharType="end"/>
            </w:r>
          </w:hyperlink>
        </w:p>
        <w:p w:rsidR="00F02260" w:rsidRDefault="00630E55">
          <w:pPr>
            <w:pStyle w:val="TM2"/>
            <w:tabs>
              <w:tab w:val="left" w:pos="850"/>
              <w:tab w:val="right" w:leader="dot" w:pos="9062"/>
            </w:tabs>
            <w:rPr>
              <w:rFonts w:ascii="Arial" w:hAnsi="Arial" w:cs="Arial"/>
            </w:rPr>
          </w:pPr>
          <w:hyperlink w:anchor="_Toc12" w:tooltip="#_Toc12" w:history="1">
            <w:r w:rsidR="00482E93">
              <w:rPr>
                <w:rFonts w:ascii="Arial" w:eastAsiaTheme="majorEastAsia" w:hAnsi="Arial" w:cs="Arial"/>
              </w:rPr>
              <w:t>5.</w:t>
            </w:r>
            <w:r w:rsidR="00482E93">
              <w:tab/>
            </w:r>
            <w:r w:rsidR="00482E93">
              <w:rPr>
                <w:rStyle w:val="Lienhypertexte"/>
                <w:rFonts w:ascii="Arial" w:eastAsia="Arial" w:hAnsi="Arial" w:cs="Arial"/>
              </w:rPr>
              <w:t>Objectifs et attendus</w:t>
            </w:r>
            <w:r w:rsidR="00482E93">
              <w:tab/>
            </w:r>
            <w:r w:rsidR="00482E93">
              <w:fldChar w:fldCharType="begin"/>
            </w:r>
            <w:r w:rsidR="00482E93">
              <w:instrText>PAGEREF _Toc12 \h</w:instrText>
            </w:r>
            <w:r w:rsidR="00482E93">
              <w:fldChar w:fldCharType="separate"/>
            </w:r>
            <w:r w:rsidR="00482E93">
              <w:t>3</w:t>
            </w:r>
            <w:r w:rsidR="00482E93">
              <w:fldChar w:fldCharType="end"/>
            </w:r>
          </w:hyperlink>
        </w:p>
        <w:p w:rsidR="00F02260" w:rsidRDefault="00630E55">
          <w:pPr>
            <w:pStyle w:val="TM2"/>
            <w:tabs>
              <w:tab w:val="left" w:pos="850"/>
              <w:tab w:val="right" w:leader="dot" w:pos="9062"/>
            </w:tabs>
            <w:rPr>
              <w:rFonts w:ascii="Arial" w:hAnsi="Arial" w:cs="Arial"/>
            </w:rPr>
          </w:pPr>
          <w:hyperlink w:anchor="_Toc13" w:tooltip="#_Toc13" w:history="1">
            <w:r w:rsidR="00482E93">
              <w:rPr>
                <w:rFonts w:ascii="Arial" w:eastAsiaTheme="majorEastAsia" w:hAnsi="Arial" w:cs="Arial"/>
              </w:rPr>
              <w:t>6.</w:t>
            </w:r>
            <w:r w:rsidR="00482E93">
              <w:tab/>
            </w:r>
            <w:r w:rsidR="00482E93">
              <w:rPr>
                <w:rStyle w:val="Lienhypertexte"/>
                <w:rFonts w:ascii="Arial" w:eastAsia="Arial" w:hAnsi="Arial" w:cs="Arial"/>
              </w:rPr>
              <w:t>Calendrier et lieux de déroulement</w:t>
            </w:r>
            <w:r w:rsidR="00482E93">
              <w:tab/>
            </w:r>
            <w:r w:rsidR="00482E93">
              <w:fldChar w:fldCharType="begin"/>
            </w:r>
            <w:r w:rsidR="00482E93">
              <w:instrText>PAGEREF _Toc13 \h</w:instrText>
            </w:r>
            <w:r w:rsidR="00482E93">
              <w:fldChar w:fldCharType="separate"/>
            </w:r>
            <w:r w:rsidR="00482E93">
              <w:t>3</w:t>
            </w:r>
            <w:r w:rsidR="00482E93">
              <w:fldChar w:fldCharType="end"/>
            </w:r>
          </w:hyperlink>
        </w:p>
        <w:p w:rsidR="00F02260" w:rsidRDefault="00630E55">
          <w:pPr>
            <w:pStyle w:val="TM3"/>
            <w:tabs>
              <w:tab w:val="right" w:leader="dot" w:pos="9062"/>
            </w:tabs>
            <w:rPr>
              <w:rFonts w:ascii="Arial" w:hAnsi="Arial" w:cs="Arial"/>
            </w:rPr>
          </w:pPr>
          <w:hyperlink w:anchor="_Toc14" w:tooltip="#_Toc14" w:history="1">
            <w:r w:rsidR="00482E93">
              <w:rPr>
                <w:rStyle w:val="Lienhypertexte"/>
                <w:rFonts w:ascii="Arial" w:eastAsia="Arial" w:hAnsi="Arial" w:cs="Arial"/>
                <w:lang w:eastAsia="fr-FR"/>
              </w:rPr>
              <w:t>6.1 Délais d’exécution</w:t>
            </w:r>
            <w:r w:rsidR="00482E93">
              <w:tab/>
            </w:r>
            <w:r w:rsidR="00482E93">
              <w:fldChar w:fldCharType="begin"/>
            </w:r>
            <w:r w:rsidR="00482E93">
              <w:instrText>PAGEREF _Toc14 \h</w:instrText>
            </w:r>
            <w:r w:rsidR="00482E93">
              <w:fldChar w:fldCharType="separate"/>
            </w:r>
            <w:r w:rsidR="00482E93">
              <w:t>3</w:t>
            </w:r>
            <w:r w:rsidR="00482E93">
              <w:fldChar w:fldCharType="end"/>
            </w:r>
          </w:hyperlink>
        </w:p>
        <w:p w:rsidR="00F02260" w:rsidRDefault="00630E55">
          <w:pPr>
            <w:pStyle w:val="TM2"/>
            <w:tabs>
              <w:tab w:val="left" w:pos="850"/>
              <w:tab w:val="right" w:leader="dot" w:pos="9062"/>
            </w:tabs>
            <w:rPr>
              <w:rFonts w:ascii="Arial" w:hAnsi="Arial" w:cs="Arial"/>
            </w:rPr>
          </w:pPr>
          <w:hyperlink w:anchor="_Toc15" w:tooltip="#_Toc15" w:history="1">
            <w:r w:rsidR="00482E93">
              <w:rPr>
                <w:rFonts w:ascii="Arial" w:eastAsiaTheme="majorEastAsia" w:hAnsi="Arial" w:cs="Arial"/>
              </w:rPr>
              <w:t>7.</w:t>
            </w:r>
            <w:r w:rsidR="00482E93">
              <w:tab/>
            </w:r>
            <w:r w:rsidR="00482E93">
              <w:rPr>
                <w:rStyle w:val="Lienhypertexte"/>
                <w:rFonts w:ascii="Arial" w:eastAsia="Arial" w:hAnsi="Arial" w:cs="Arial"/>
                <w:lang w:eastAsia="fr-FR"/>
              </w:rPr>
              <w:t>Profil attendu du prestataire</w:t>
            </w:r>
            <w:r w:rsidR="00482E93">
              <w:tab/>
            </w:r>
            <w:r w:rsidR="00482E93">
              <w:fldChar w:fldCharType="begin"/>
            </w:r>
            <w:r w:rsidR="00482E93">
              <w:instrText>PAGEREF _Toc15 \h</w:instrText>
            </w:r>
            <w:r w:rsidR="00482E93">
              <w:fldChar w:fldCharType="separate"/>
            </w:r>
            <w:r w:rsidR="00482E93">
              <w:t>3</w:t>
            </w:r>
            <w:r w:rsidR="00482E93">
              <w:fldChar w:fldCharType="end"/>
            </w:r>
          </w:hyperlink>
        </w:p>
        <w:p w:rsidR="00F02260" w:rsidRDefault="00630E55">
          <w:pPr>
            <w:pStyle w:val="TM2"/>
            <w:tabs>
              <w:tab w:val="left" w:pos="850"/>
              <w:tab w:val="right" w:leader="dot" w:pos="9062"/>
            </w:tabs>
            <w:rPr>
              <w:rFonts w:ascii="Arial" w:hAnsi="Arial" w:cs="Arial"/>
            </w:rPr>
          </w:pPr>
          <w:hyperlink w:anchor="_Toc16" w:tooltip="#_Toc16" w:history="1">
            <w:r w:rsidR="00482E93">
              <w:rPr>
                <w:rFonts w:ascii="Arial" w:eastAsiaTheme="majorEastAsia" w:hAnsi="Arial" w:cs="Arial"/>
              </w:rPr>
              <w:t>8.</w:t>
            </w:r>
            <w:r w:rsidR="00482E93">
              <w:tab/>
            </w:r>
            <w:r w:rsidR="00482E93">
              <w:rPr>
                <w:rStyle w:val="Lienhypertexte"/>
                <w:rFonts w:ascii="Arial" w:eastAsia="Arial" w:hAnsi="Arial" w:cs="Arial"/>
              </w:rPr>
              <w:t xml:space="preserve">Déroulé </w:t>
            </w:r>
            <w:r w:rsidR="00482E93">
              <w:tab/>
            </w:r>
            <w:r w:rsidR="00482E93">
              <w:fldChar w:fldCharType="begin"/>
            </w:r>
            <w:r w:rsidR="00482E93">
              <w:instrText>PAGEREF _Toc16 \h</w:instrText>
            </w:r>
            <w:r w:rsidR="00482E93">
              <w:fldChar w:fldCharType="separate"/>
            </w:r>
            <w:r w:rsidR="00482E93">
              <w:t>4</w:t>
            </w:r>
            <w:r w:rsidR="00482E93">
              <w:fldChar w:fldCharType="end"/>
            </w:r>
          </w:hyperlink>
        </w:p>
        <w:p w:rsidR="00F02260" w:rsidRDefault="00630E55">
          <w:pPr>
            <w:pStyle w:val="TM3"/>
            <w:tabs>
              <w:tab w:val="right" w:leader="dot" w:pos="9062"/>
            </w:tabs>
            <w:rPr>
              <w:rFonts w:ascii="Arial" w:hAnsi="Arial" w:cs="Arial"/>
            </w:rPr>
          </w:pPr>
          <w:hyperlink w:anchor="_Toc17" w:tooltip="#_Toc17" w:history="1">
            <w:r w:rsidR="00482E93">
              <w:rPr>
                <w:rStyle w:val="Lienhypertexte"/>
                <w:rFonts w:ascii="Arial" w:eastAsia="Arial" w:hAnsi="Arial" w:cs="Arial"/>
              </w:rPr>
              <w:t>8.1 Entretien de cadrage avec le/la manager</w:t>
            </w:r>
            <w:r w:rsidR="00482E93">
              <w:tab/>
            </w:r>
            <w:r w:rsidR="00482E93">
              <w:fldChar w:fldCharType="begin"/>
            </w:r>
            <w:r w:rsidR="00482E93">
              <w:instrText>PAGEREF _Toc17 \h</w:instrText>
            </w:r>
            <w:r w:rsidR="00482E93">
              <w:fldChar w:fldCharType="separate"/>
            </w:r>
            <w:r w:rsidR="00482E93">
              <w:t>4</w:t>
            </w:r>
            <w:r w:rsidR="00482E93">
              <w:fldChar w:fldCharType="end"/>
            </w:r>
          </w:hyperlink>
        </w:p>
        <w:p w:rsidR="00F02260" w:rsidRDefault="00630E55">
          <w:pPr>
            <w:pStyle w:val="TM3"/>
            <w:tabs>
              <w:tab w:val="right" w:leader="dot" w:pos="9062"/>
            </w:tabs>
            <w:rPr>
              <w:rFonts w:ascii="Arial" w:hAnsi="Arial" w:cs="Arial"/>
            </w:rPr>
          </w:pPr>
          <w:hyperlink w:anchor="_Toc18" w:tooltip="#_Toc18" w:history="1">
            <w:r w:rsidR="00482E93">
              <w:rPr>
                <w:rStyle w:val="Lienhypertexte"/>
                <w:rFonts w:ascii="Arial" w:eastAsia="Arial" w:hAnsi="Arial" w:cs="Arial"/>
              </w:rPr>
              <w:t>8.2 Phase itérative</w:t>
            </w:r>
            <w:r w:rsidR="00482E93">
              <w:tab/>
            </w:r>
            <w:r w:rsidR="00482E93">
              <w:fldChar w:fldCharType="begin"/>
            </w:r>
            <w:r w:rsidR="00482E93">
              <w:instrText>PAGEREF _Toc18 \h</w:instrText>
            </w:r>
            <w:r w:rsidR="00482E93">
              <w:fldChar w:fldCharType="separate"/>
            </w:r>
            <w:r w:rsidR="00482E93">
              <w:t>4</w:t>
            </w:r>
            <w:r w:rsidR="00482E93">
              <w:fldChar w:fldCharType="end"/>
            </w:r>
          </w:hyperlink>
        </w:p>
        <w:p w:rsidR="00F02260" w:rsidRDefault="00630E55">
          <w:pPr>
            <w:pStyle w:val="TM3"/>
            <w:tabs>
              <w:tab w:val="right" w:leader="dot" w:pos="9062"/>
            </w:tabs>
            <w:rPr>
              <w:rFonts w:ascii="Arial" w:hAnsi="Arial" w:cs="Arial"/>
            </w:rPr>
          </w:pPr>
          <w:hyperlink w:anchor="_Toc19" w:tooltip="#_Toc19" w:history="1">
            <w:r w:rsidR="00482E93">
              <w:rPr>
                <w:rStyle w:val="Lienhypertexte"/>
                <w:rFonts w:ascii="Arial" w:eastAsia="Arial" w:hAnsi="Arial" w:cs="Arial"/>
              </w:rPr>
              <w:t>8.3 Entretien de restitution</w:t>
            </w:r>
            <w:r w:rsidR="00482E93">
              <w:tab/>
            </w:r>
            <w:r w:rsidR="00482E93">
              <w:fldChar w:fldCharType="begin"/>
            </w:r>
            <w:r w:rsidR="00482E93">
              <w:instrText>PAGEREF _Toc19 \h</w:instrText>
            </w:r>
            <w:r w:rsidR="00482E93">
              <w:fldChar w:fldCharType="separate"/>
            </w:r>
            <w:r w:rsidR="00482E93">
              <w:t>4</w:t>
            </w:r>
            <w:r w:rsidR="00482E93">
              <w:fldChar w:fldCharType="end"/>
            </w:r>
          </w:hyperlink>
        </w:p>
        <w:p w:rsidR="00F02260" w:rsidRDefault="00482E93">
          <w:pPr>
            <w:rPr>
              <w:rFonts w:ascii="Arial" w:hAnsi="Arial" w:cs="Arial"/>
            </w:rPr>
          </w:pPr>
          <w:r>
            <w:rPr>
              <w:rFonts w:ascii="Arial" w:eastAsia="Arial" w:hAnsi="Arial" w:cs="Arial"/>
              <w:b/>
              <w:bCs/>
            </w:rPr>
            <w:fldChar w:fldCharType="end"/>
          </w:r>
        </w:p>
      </w:sdtContent>
    </w:sdt>
    <w:p w:rsidR="00F02260" w:rsidRDefault="00482E93">
      <w:pPr>
        <w:pStyle w:val="Titre2"/>
        <w:numPr>
          <w:ilvl w:val="0"/>
          <w:numId w:val="20"/>
        </w:numPr>
        <w:rPr>
          <w:rFonts w:ascii="Arial" w:hAnsi="Arial" w:cs="Arial"/>
        </w:rPr>
      </w:pPr>
      <w:bookmarkStart w:id="3" w:name="_Toc3"/>
      <w:bookmarkStart w:id="4" w:name="_Hlk211867213"/>
      <w:bookmarkStart w:id="5" w:name="_Hlk211867791"/>
      <w:r>
        <w:rPr>
          <w:rFonts w:ascii="Arial" w:eastAsia="Arial" w:hAnsi="Arial" w:cs="Arial"/>
        </w:rPr>
        <w:lastRenderedPageBreak/>
        <w:t>Description du contexte</w:t>
      </w:r>
      <w:bookmarkEnd w:id="3"/>
    </w:p>
    <w:p w:rsidR="00F02260" w:rsidRDefault="00482E93">
      <w:pPr>
        <w:jc w:val="both"/>
        <w:rPr>
          <w:rFonts w:ascii="Arial" w:hAnsi="Arial" w:cs="Arial"/>
        </w:rPr>
      </w:pPr>
      <w:r>
        <w:rPr>
          <w:rFonts w:ascii="Arial" w:eastAsia="Arial" w:hAnsi="Arial" w:cs="Arial"/>
        </w:rPr>
        <w:t>Le présent cahier des clauses techniques particulières a pour objet de définir et préciser les spécifications relatives aux prestations permettant d’assurer l’accompagnement individuel et/ou collectif à destination de personnels de l’Université de Lorraine par prescription d’un des services commanditaires de ces prestations. A savoir, le service des ressources humaines (DADRH et DMGRH), Délégation à l’amélioration des relations et à la régulation des conflits (DARRC) et l’équipe d’appui aux managers.</w:t>
      </w:r>
      <w:bookmarkEnd w:id="4"/>
    </w:p>
    <w:p w:rsidR="00F02260" w:rsidRDefault="00F02260">
      <w:pPr>
        <w:jc w:val="both"/>
        <w:rPr>
          <w:rFonts w:ascii="Arial" w:hAnsi="Arial" w:cs="Arial"/>
        </w:rPr>
      </w:pPr>
    </w:p>
    <w:p w:rsidR="00F02260" w:rsidRDefault="00482E93">
      <w:pPr>
        <w:pStyle w:val="Titre3"/>
        <w:rPr>
          <w:rFonts w:ascii="Arial" w:hAnsi="Arial" w:cs="Arial"/>
        </w:rPr>
      </w:pPr>
      <w:bookmarkStart w:id="6" w:name="_Toc4"/>
      <w:bookmarkStart w:id="7" w:name="_Hlk211867229"/>
      <w:r>
        <w:rPr>
          <w:rFonts w:ascii="Arial" w:eastAsia="Arial" w:hAnsi="Arial" w:cs="Arial"/>
        </w:rPr>
        <w:t>1.1 L’université de Lorraine</w:t>
      </w:r>
      <w:bookmarkEnd w:id="6"/>
    </w:p>
    <w:p w:rsidR="00F02260" w:rsidRDefault="00482E93">
      <w:pPr>
        <w:jc w:val="both"/>
        <w:rPr>
          <w:rFonts w:ascii="Arial" w:hAnsi="Arial" w:cs="Arial"/>
          <w:sz w:val="24"/>
          <w:szCs w:val="24"/>
        </w:rPr>
      </w:pPr>
      <w:r>
        <w:rPr>
          <w:rFonts w:ascii="Arial" w:eastAsia="Arial" w:hAnsi="Arial" w:cs="Arial"/>
          <w:lang w:eastAsia="fr-FR"/>
        </w:rPr>
        <w:t>Créée en 2012, l’université de Lorraine (UL) est le résultat de la fusion de 4 universités.</w:t>
      </w:r>
    </w:p>
    <w:p w:rsidR="00F02260" w:rsidRDefault="00482E93">
      <w:pPr>
        <w:jc w:val="both"/>
        <w:rPr>
          <w:rFonts w:ascii="Arial" w:hAnsi="Arial" w:cs="Arial"/>
          <w:sz w:val="24"/>
          <w:szCs w:val="24"/>
        </w:rPr>
      </w:pPr>
      <w:r>
        <w:rPr>
          <w:rFonts w:ascii="Arial" w:eastAsia="Arial" w:hAnsi="Arial" w:cs="Arial"/>
          <w:lang w:eastAsia="fr-FR"/>
        </w:rPr>
        <w:t xml:space="preserve">Elle est implantée principalement à Nancy (70 % des sites) et à Metz (20 % sites) et possède des antennes notamment dans les villes d’Epinal, Longwy, Sarreguemines, Saint-Avold, Thionville, Lunéville, Saint-Dié-des-Vosges, Epinal et Bar le Duc. </w:t>
      </w:r>
    </w:p>
    <w:p w:rsidR="00F02260" w:rsidRDefault="00F02260">
      <w:pPr>
        <w:jc w:val="both"/>
        <w:rPr>
          <w:rFonts w:ascii="Arial" w:hAnsi="Arial" w:cs="Arial"/>
          <w:sz w:val="24"/>
          <w:szCs w:val="24"/>
        </w:rPr>
      </w:pPr>
    </w:p>
    <w:p w:rsidR="00F02260" w:rsidRDefault="00482E93">
      <w:pPr>
        <w:pStyle w:val="Titre3"/>
        <w:rPr>
          <w:rFonts w:ascii="Arial" w:hAnsi="Arial" w:cs="Arial"/>
        </w:rPr>
      </w:pPr>
      <w:bookmarkStart w:id="8" w:name="_Toc5"/>
      <w:r>
        <w:rPr>
          <w:rFonts w:ascii="Arial" w:eastAsia="Arial" w:hAnsi="Arial" w:cs="Arial"/>
        </w:rPr>
        <w:t>1.2 Définition du besoin</w:t>
      </w:r>
      <w:bookmarkEnd w:id="5"/>
      <w:bookmarkEnd w:id="7"/>
      <w:bookmarkEnd w:id="8"/>
    </w:p>
    <w:p w:rsidR="00F02260" w:rsidRDefault="00482E93">
      <w:pPr>
        <w:jc w:val="both"/>
        <w:rPr>
          <w:rFonts w:ascii="Arial" w:hAnsi="Arial" w:cs="Arial"/>
          <w:sz w:val="24"/>
          <w:szCs w:val="24"/>
        </w:rPr>
      </w:pPr>
      <w:r>
        <w:rPr>
          <w:rFonts w:ascii="Arial" w:eastAsia="Arial" w:hAnsi="Arial" w:cs="Arial"/>
          <w:lang w:eastAsia="fr-FR"/>
        </w:rPr>
        <w:t>La facilitation est une approche qui vise à accompagner un collectif dans l’atteinte de ses objectifs en s’appuyant sur l’intelligence collective. Contrairement au coaching collectif, qui est centré sur l’équipe pour développer le potentiel collectif, la facilitation se concentre sur le processus de collaboration et le cadre de travail collectif.</w:t>
      </w:r>
    </w:p>
    <w:p w:rsidR="00F02260" w:rsidRDefault="00482E93">
      <w:pPr>
        <w:jc w:val="both"/>
        <w:rPr>
          <w:rFonts w:ascii="Arial" w:hAnsi="Arial" w:cs="Arial"/>
          <w:sz w:val="24"/>
          <w:szCs w:val="24"/>
        </w:rPr>
      </w:pPr>
      <w:r>
        <w:rPr>
          <w:rFonts w:ascii="Arial" w:eastAsia="Arial" w:hAnsi="Arial" w:cs="Arial"/>
          <w:lang w:eastAsia="fr-FR"/>
        </w:rPr>
        <w:t>La facilitation est particulièrement pertinente dans les contextes où la complexité, la diversité des points de vue et le besoin de sens partagé rendent nécessaires des méthodes participatives : conduite de projets, transformation organisationnelle, innovation, co-développement, résolutions de problèmes complexes… Elle vise à impliquer les différents membres du groupe par le biais de méthodes, techniques basées sur l’intelligence collective et par la posture du facilitateur.</w:t>
      </w:r>
    </w:p>
    <w:p w:rsidR="00F02260" w:rsidRDefault="00F02260">
      <w:pPr>
        <w:shd w:val="clear" w:color="auto" w:fill="FFFFFF"/>
        <w:spacing w:after="200" w:line="240" w:lineRule="auto"/>
        <w:rPr>
          <w:rFonts w:ascii="Arial" w:hAnsi="Arial" w:cs="Arial"/>
          <w:sz w:val="24"/>
          <w:szCs w:val="24"/>
        </w:rPr>
      </w:pPr>
    </w:p>
    <w:p w:rsidR="00F02260" w:rsidRDefault="00482E93">
      <w:pPr>
        <w:pStyle w:val="Titre2"/>
        <w:numPr>
          <w:ilvl w:val="0"/>
          <w:numId w:val="20"/>
        </w:numPr>
        <w:rPr>
          <w:rFonts w:ascii="Arial" w:hAnsi="Arial" w:cs="Arial"/>
        </w:rPr>
      </w:pPr>
      <w:bookmarkStart w:id="9" w:name="_Toc6"/>
      <w:r>
        <w:rPr>
          <w:rFonts w:ascii="Arial" w:eastAsia="Arial" w:hAnsi="Arial" w:cs="Arial"/>
        </w:rPr>
        <w:t>Démarche et objectifs généraux</w:t>
      </w:r>
      <w:bookmarkEnd w:id="9"/>
    </w:p>
    <w:p w:rsidR="00F02260" w:rsidRDefault="00482E93">
      <w:pPr>
        <w:rPr>
          <w:rFonts w:ascii="Arial" w:hAnsi="Arial" w:cs="Arial"/>
        </w:rPr>
      </w:pPr>
      <w:r>
        <w:rPr>
          <w:rFonts w:ascii="Arial" w:eastAsia="Arial" w:hAnsi="Arial" w:cs="Arial"/>
        </w:rPr>
        <w:t>Une facilitation vise à :</w:t>
      </w:r>
    </w:p>
    <w:p w:rsidR="00F02260" w:rsidRDefault="00482E93">
      <w:pPr>
        <w:pStyle w:val="Paragraphedeliste"/>
        <w:numPr>
          <w:ilvl w:val="0"/>
          <w:numId w:val="9"/>
        </w:numPr>
        <w:rPr>
          <w:rFonts w:ascii="Arial" w:hAnsi="Arial" w:cs="Arial"/>
        </w:rPr>
      </w:pPr>
      <w:r>
        <w:rPr>
          <w:rFonts w:ascii="Arial" w:eastAsia="Arial" w:hAnsi="Arial" w:cs="Arial"/>
        </w:rPr>
        <w:t>Prendre des décisions</w:t>
      </w:r>
    </w:p>
    <w:p w:rsidR="00F02260" w:rsidRDefault="00482E93">
      <w:pPr>
        <w:pStyle w:val="Paragraphedeliste"/>
        <w:numPr>
          <w:ilvl w:val="0"/>
          <w:numId w:val="9"/>
        </w:numPr>
        <w:rPr>
          <w:rFonts w:ascii="Arial" w:hAnsi="Arial" w:cs="Arial"/>
        </w:rPr>
      </w:pPr>
      <w:r>
        <w:rPr>
          <w:rFonts w:ascii="Arial" w:eastAsia="Arial" w:hAnsi="Arial" w:cs="Arial"/>
        </w:rPr>
        <w:t>Identifier de nouvelles manières d’agir</w:t>
      </w:r>
    </w:p>
    <w:p w:rsidR="00F02260" w:rsidRDefault="00482E93">
      <w:pPr>
        <w:pStyle w:val="Paragraphedeliste"/>
        <w:numPr>
          <w:ilvl w:val="0"/>
          <w:numId w:val="9"/>
        </w:numPr>
        <w:rPr>
          <w:rFonts w:ascii="Arial" w:hAnsi="Arial" w:cs="Arial"/>
        </w:rPr>
      </w:pPr>
      <w:r>
        <w:rPr>
          <w:rFonts w:ascii="Arial" w:eastAsia="Arial" w:hAnsi="Arial" w:cs="Arial"/>
        </w:rPr>
        <w:t>Piloter</w:t>
      </w:r>
    </w:p>
    <w:p w:rsidR="00F02260" w:rsidRDefault="00482E93">
      <w:pPr>
        <w:pStyle w:val="Paragraphedeliste"/>
        <w:numPr>
          <w:ilvl w:val="0"/>
          <w:numId w:val="9"/>
        </w:numPr>
        <w:rPr>
          <w:rFonts w:ascii="Arial" w:hAnsi="Arial" w:cs="Arial"/>
        </w:rPr>
      </w:pPr>
      <w:r>
        <w:rPr>
          <w:rFonts w:ascii="Arial" w:eastAsia="Arial" w:hAnsi="Arial" w:cs="Arial"/>
        </w:rPr>
        <w:t>Définir des stratégies</w:t>
      </w:r>
    </w:p>
    <w:p w:rsidR="00F02260" w:rsidRDefault="00482E93">
      <w:pPr>
        <w:pStyle w:val="Paragraphedeliste"/>
        <w:numPr>
          <w:ilvl w:val="0"/>
          <w:numId w:val="9"/>
        </w:numPr>
        <w:rPr>
          <w:rFonts w:ascii="Arial" w:hAnsi="Arial" w:cs="Arial"/>
        </w:rPr>
      </w:pPr>
      <w:r>
        <w:rPr>
          <w:rFonts w:ascii="Arial" w:eastAsia="Arial" w:hAnsi="Arial" w:cs="Arial"/>
        </w:rPr>
        <w:t>Établir un schéma directeur</w:t>
      </w:r>
    </w:p>
    <w:p w:rsidR="00F02260" w:rsidRDefault="00482E93">
      <w:pPr>
        <w:pStyle w:val="Paragraphedeliste"/>
        <w:numPr>
          <w:ilvl w:val="0"/>
          <w:numId w:val="9"/>
        </w:numPr>
        <w:rPr>
          <w:rFonts w:ascii="Arial" w:hAnsi="Arial" w:cs="Arial"/>
        </w:rPr>
      </w:pPr>
      <w:r>
        <w:rPr>
          <w:rFonts w:ascii="Arial" w:eastAsia="Arial" w:hAnsi="Arial" w:cs="Arial"/>
        </w:rPr>
        <w:t>Résoudre des problèmes</w:t>
      </w:r>
    </w:p>
    <w:p w:rsidR="00F02260" w:rsidRDefault="00F02260">
      <w:pPr>
        <w:rPr>
          <w:rFonts w:ascii="Arial" w:hAnsi="Arial" w:cs="Arial"/>
          <w:sz w:val="24"/>
          <w:szCs w:val="24"/>
        </w:rPr>
      </w:pPr>
    </w:p>
    <w:p w:rsidR="00F02260" w:rsidRDefault="00482E93">
      <w:pPr>
        <w:pStyle w:val="Titre2"/>
        <w:numPr>
          <w:ilvl w:val="0"/>
          <w:numId w:val="20"/>
        </w:numPr>
        <w:rPr>
          <w:rFonts w:ascii="Arial" w:hAnsi="Arial" w:cs="Arial"/>
        </w:rPr>
      </w:pPr>
      <w:bookmarkStart w:id="10" w:name="_Toc7"/>
      <w:r>
        <w:rPr>
          <w:rFonts w:ascii="Arial" w:eastAsia="Arial" w:hAnsi="Arial" w:cs="Arial"/>
        </w:rPr>
        <w:t>Pré requis</w:t>
      </w:r>
      <w:bookmarkEnd w:id="10"/>
    </w:p>
    <w:p w:rsidR="00F02260" w:rsidRDefault="00482E93">
      <w:pPr>
        <w:rPr>
          <w:rFonts w:ascii="Arial" w:hAnsi="Arial" w:cs="Arial"/>
          <w:sz w:val="24"/>
          <w:szCs w:val="24"/>
        </w:rPr>
      </w:pPr>
      <w:r>
        <w:rPr>
          <w:rFonts w:ascii="Arial" w:eastAsia="Arial" w:hAnsi="Arial" w:cs="Arial"/>
          <w:lang w:eastAsia="fr-FR"/>
        </w:rPr>
        <w:t>L’engagement du collectif et la clarté de la commande sont essentiels. Le manager doit être moteur dans la dynamique collective. </w:t>
      </w:r>
    </w:p>
    <w:p w:rsidR="00F02260" w:rsidRDefault="00482E93">
      <w:pPr>
        <w:jc w:val="both"/>
        <w:rPr>
          <w:rFonts w:ascii="Arial" w:hAnsi="Arial" w:cs="Arial"/>
          <w:sz w:val="24"/>
          <w:szCs w:val="24"/>
        </w:rPr>
      </w:pPr>
      <w:r>
        <w:rPr>
          <w:rFonts w:ascii="Arial" w:eastAsia="Arial" w:hAnsi="Arial" w:cs="Arial"/>
          <w:lang w:eastAsia="fr-FR"/>
        </w:rPr>
        <w:t>Le facilitateur crée les conditions favorables à l’expression de chacun, à l’écoute mutuelle, à la co-construction et à la prise de décision partagée. Il est garant du cadre, du processus et de la dynamique de groupe, tout en restant neutre sur le contenu.</w:t>
      </w:r>
    </w:p>
    <w:p w:rsidR="00F02260" w:rsidRDefault="00F02260">
      <w:pPr>
        <w:pStyle w:val="Titre2"/>
        <w:rPr>
          <w:rFonts w:ascii="Arial" w:hAnsi="Arial" w:cs="Arial"/>
        </w:rPr>
      </w:pPr>
    </w:p>
    <w:p w:rsidR="00F02260" w:rsidRDefault="00482E93">
      <w:pPr>
        <w:pStyle w:val="Titre2"/>
        <w:numPr>
          <w:ilvl w:val="0"/>
          <w:numId w:val="20"/>
        </w:numPr>
        <w:rPr>
          <w:rFonts w:ascii="Arial" w:hAnsi="Arial" w:cs="Arial"/>
        </w:rPr>
      </w:pPr>
      <w:bookmarkStart w:id="11" w:name="_Toc8"/>
      <w:r>
        <w:rPr>
          <w:rFonts w:ascii="Arial" w:eastAsia="Arial" w:hAnsi="Arial" w:cs="Arial"/>
          <w:lang w:eastAsia="fr-FR"/>
        </w:rPr>
        <w:t>Périmètre de la prestation</w:t>
      </w:r>
      <w:bookmarkEnd w:id="11"/>
    </w:p>
    <w:p w:rsidR="00F02260" w:rsidRDefault="00482E93">
      <w:pPr>
        <w:pStyle w:val="Titre3"/>
        <w:rPr>
          <w:rFonts w:ascii="Arial" w:hAnsi="Arial" w:cs="Arial"/>
        </w:rPr>
      </w:pPr>
      <w:bookmarkStart w:id="12" w:name="_Toc9"/>
      <w:r>
        <w:rPr>
          <w:rFonts w:ascii="Arial" w:eastAsia="Arial" w:hAnsi="Arial" w:cs="Arial"/>
          <w:lang w:eastAsia="fr-FR"/>
        </w:rPr>
        <w:t>4.1 Durée</w:t>
      </w:r>
      <w:bookmarkEnd w:id="12"/>
    </w:p>
    <w:p w:rsidR="00F02260" w:rsidRDefault="00482E93">
      <w:pPr>
        <w:jc w:val="both"/>
        <w:rPr>
          <w:rFonts w:ascii="Arial" w:hAnsi="Arial" w:cs="Arial"/>
          <w:sz w:val="24"/>
          <w:szCs w:val="24"/>
        </w:rPr>
      </w:pPr>
      <w:r>
        <w:rPr>
          <w:rFonts w:ascii="Arial" w:eastAsia="Arial" w:hAnsi="Arial" w:cs="Arial"/>
          <w:lang w:eastAsia="fr-FR"/>
        </w:rPr>
        <w:t>Selon l’objectif, la facilitation peut prendre la forme d’un atelier ponctuel de 2h à 1 journée ou d’un parcours de facilitation sur plusieurs séances (3 à 6 séances de 2h30 à 3h). Le nombre de séances et leur durée dépendent donc de la demande et du temps que le manager souhaite y consacrer. Il convient de prévoir le temps de préparation des séances. Compter 1 à 2h de préparation pour une séance de 3h.  </w:t>
      </w:r>
    </w:p>
    <w:p w:rsidR="00F02260" w:rsidRDefault="00F02260">
      <w:pPr>
        <w:pStyle w:val="Titre3"/>
        <w:rPr>
          <w:rFonts w:ascii="Arial" w:hAnsi="Arial" w:cs="Arial"/>
        </w:rPr>
      </w:pPr>
    </w:p>
    <w:p w:rsidR="00F02260" w:rsidRDefault="00482E93">
      <w:pPr>
        <w:pStyle w:val="Titre3"/>
        <w:rPr>
          <w:rFonts w:ascii="Arial" w:hAnsi="Arial" w:cs="Arial"/>
        </w:rPr>
      </w:pPr>
      <w:bookmarkStart w:id="13" w:name="_Toc10"/>
      <w:r>
        <w:rPr>
          <w:rFonts w:ascii="Arial" w:eastAsia="Arial" w:hAnsi="Arial" w:cs="Arial"/>
          <w:lang w:eastAsia="fr-FR"/>
        </w:rPr>
        <w:t>4.2 Public</w:t>
      </w:r>
      <w:bookmarkEnd w:id="13"/>
    </w:p>
    <w:p w:rsidR="00F02260" w:rsidRDefault="00482E93">
      <w:pPr>
        <w:rPr>
          <w:rFonts w:ascii="Arial" w:hAnsi="Arial" w:cs="Arial"/>
          <w:sz w:val="24"/>
          <w:szCs w:val="24"/>
        </w:rPr>
      </w:pPr>
      <w:r>
        <w:rPr>
          <w:rFonts w:ascii="Arial" w:eastAsia="Arial" w:hAnsi="Arial" w:cs="Arial"/>
          <w:lang w:eastAsia="fr-FR"/>
        </w:rPr>
        <w:t>Tout collectif de travail : équipe projet, service, direction, groupe interdisciplinaire…</w:t>
      </w:r>
    </w:p>
    <w:p w:rsidR="00F02260" w:rsidRDefault="00482E93">
      <w:pPr>
        <w:pStyle w:val="Titre3"/>
        <w:rPr>
          <w:rFonts w:ascii="Arial" w:hAnsi="Arial" w:cs="Arial"/>
        </w:rPr>
      </w:pPr>
      <w:bookmarkStart w:id="14" w:name="_Toc11"/>
      <w:r>
        <w:rPr>
          <w:rFonts w:ascii="Arial" w:eastAsia="Arial" w:hAnsi="Arial" w:cs="Arial"/>
        </w:rPr>
        <w:t>4.3 Langue(s) de travail</w:t>
      </w:r>
      <w:bookmarkEnd w:id="14"/>
    </w:p>
    <w:p w:rsidR="00F02260" w:rsidRDefault="00482E93">
      <w:pPr>
        <w:rPr>
          <w:rFonts w:ascii="Arial" w:hAnsi="Arial" w:cs="Arial"/>
        </w:rPr>
      </w:pPr>
      <w:r>
        <w:rPr>
          <w:rFonts w:ascii="Arial" w:eastAsia="Arial" w:hAnsi="Arial" w:cs="Arial"/>
          <w:highlight w:val="white"/>
          <w:shd w:val="clear" w:color="FFFFFF" w:themeColor="background1" w:fill="FFFFFF" w:themeFill="background1"/>
        </w:rPr>
        <w:t>La prestation se déroulera principalement en langue française, cependant, il est possible que le recours à la langue anglaise facilite les échanges dans certaines situations. U</w:t>
      </w:r>
      <w:r>
        <w:rPr>
          <w:rFonts w:ascii="Arial" w:eastAsia="Arial" w:hAnsi="Arial" w:cs="Arial"/>
        </w:rPr>
        <w:t xml:space="preserve">ne possibilité de s’exprimer en langue anglaise serait un plus. </w:t>
      </w:r>
    </w:p>
    <w:p w:rsidR="00F02260" w:rsidRDefault="00F02260">
      <w:pPr>
        <w:rPr>
          <w:rFonts w:ascii="Arial" w:hAnsi="Arial" w:cs="Arial"/>
        </w:rPr>
      </w:pPr>
    </w:p>
    <w:p w:rsidR="00F02260" w:rsidRDefault="00482E93">
      <w:pPr>
        <w:pStyle w:val="Titre2"/>
        <w:numPr>
          <w:ilvl w:val="0"/>
          <w:numId w:val="20"/>
        </w:numPr>
        <w:rPr>
          <w:rFonts w:ascii="Arial" w:hAnsi="Arial" w:cs="Arial"/>
        </w:rPr>
      </w:pPr>
      <w:bookmarkStart w:id="15" w:name="_Toc12"/>
      <w:r>
        <w:rPr>
          <w:rFonts w:ascii="Arial" w:eastAsia="Arial" w:hAnsi="Arial" w:cs="Arial"/>
        </w:rPr>
        <w:t>Objectifs et attendus</w:t>
      </w:r>
      <w:bookmarkEnd w:id="15"/>
    </w:p>
    <w:p w:rsidR="00F02260" w:rsidRDefault="00482E93">
      <w:pPr>
        <w:jc w:val="both"/>
        <w:rPr>
          <w:rFonts w:ascii="Arial" w:hAnsi="Arial" w:cs="Arial"/>
        </w:rPr>
      </w:pPr>
      <w:r>
        <w:rPr>
          <w:rFonts w:ascii="Arial" w:eastAsia="Arial" w:hAnsi="Arial" w:cs="Arial"/>
        </w:rPr>
        <w:t>Les attendus sont définis avec les commanditaires lors de la réunion de cadrage. Ils peuvent concerner :</w:t>
      </w:r>
    </w:p>
    <w:p w:rsidR="00F02260" w:rsidRDefault="00482E93">
      <w:pPr>
        <w:pStyle w:val="Paragraphedeliste"/>
        <w:numPr>
          <w:ilvl w:val="0"/>
          <w:numId w:val="11"/>
        </w:numPr>
        <w:rPr>
          <w:rFonts w:ascii="Arial" w:hAnsi="Arial" w:cs="Arial"/>
        </w:rPr>
      </w:pPr>
      <w:r>
        <w:rPr>
          <w:rFonts w:ascii="Arial" w:eastAsia="Arial" w:hAnsi="Arial" w:cs="Arial"/>
        </w:rPr>
        <w:t>La clarification d’un projet ou d’une vision</w:t>
      </w:r>
    </w:p>
    <w:p w:rsidR="00F02260" w:rsidRDefault="00482E93">
      <w:pPr>
        <w:pStyle w:val="Paragraphedeliste"/>
        <w:numPr>
          <w:ilvl w:val="0"/>
          <w:numId w:val="11"/>
        </w:numPr>
        <w:rPr>
          <w:rFonts w:ascii="Arial" w:hAnsi="Arial" w:cs="Arial"/>
        </w:rPr>
      </w:pPr>
      <w:r>
        <w:rPr>
          <w:rFonts w:ascii="Arial" w:eastAsia="Arial" w:hAnsi="Arial" w:cs="Arial"/>
        </w:rPr>
        <w:t>La résolution d’un problème collectif</w:t>
      </w:r>
    </w:p>
    <w:p w:rsidR="00F02260" w:rsidRDefault="00482E93">
      <w:pPr>
        <w:pStyle w:val="Paragraphedeliste"/>
        <w:numPr>
          <w:ilvl w:val="0"/>
          <w:numId w:val="11"/>
        </w:numPr>
        <w:rPr>
          <w:rFonts w:ascii="Arial" w:hAnsi="Arial" w:cs="Arial"/>
        </w:rPr>
      </w:pPr>
      <w:r>
        <w:rPr>
          <w:rFonts w:ascii="Arial" w:eastAsia="Arial" w:hAnsi="Arial" w:cs="Arial"/>
        </w:rPr>
        <w:t>La co-construction d’un plan d’action</w:t>
      </w:r>
    </w:p>
    <w:p w:rsidR="00F02260" w:rsidRDefault="00482E93">
      <w:pPr>
        <w:pStyle w:val="Paragraphedeliste"/>
        <w:numPr>
          <w:ilvl w:val="0"/>
          <w:numId w:val="11"/>
        </w:numPr>
        <w:rPr>
          <w:rFonts w:ascii="Arial" w:hAnsi="Arial" w:cs="Arial"/>
        </w:rPr>
      </w:pPr>
      <w:r>
        <w:rPr>
          <w:rFonts w:ascii="Arial" w:eastAsia="Arial" w:hAnsi="Arial" w:cs="Arial"/>
        </w:rPr>
        <w:t>L’amélioration des modes de fonctionnement ou des relations</w:t>
      </w:r>
    </w:p>
    <w:p w:rsidR="00F02260" w:rsidRDefault="00482E93">
      <w:pPr>
        <w:pStyle w:val="Paragraphedeliste"/>
        <w:numPr>
          <w:ilvl w:val="0"/>
          <w:numId w:val="11"/>
        </w:numPr>
        <w:rPr>
          <w:rFonts w:ascii="Arial" w:hAnsi="Arial" w:cs="Arial"/>
        </w:rPr>
      </w:pPr>
      <w:r>
        <w:rPr>
          <w:rFonts w:ascii="Arial" w:eastAsia="Arial" w:hAnsi="Arial" w:cs="Arial"/>
        </w:rPr>
        <w:t>Le développement d’une culture de coopération</w:t>
      </w:r>
    </w:p>
    <w:p w:rsidR="00F02260" w:rsidRDefault="00482E93">
      <w:pPr>
        <w:pStyle w:val="Paragraphedeliste"/>
        <w:numPr>
          <w:ilvl w:val="0"/>
          <w:numId w:val="11"/>
        </w:numPr>
        <w:rPr>
          <w:rFonts w:ascii="Arial" w:hAnsi="Arial" w:cs="Arial"/>
        </w:rPr>
      </w:pPr>
      <w:r>
        <w:rPr>
          <w:rFonts w:ascii="Arial" w:eastAsia="Arial" w:hAnsi="Arial" w:cs="Arial"/>
        </w:rPr>
        <w:t>La créativité et l’innovation collective </w:t>
      </w:r>
    </w:p>
    <w:p w:rsidR="00F02260" w:rsidRDefault="00F02260">
      <w:pPr>
        <w:rPr>
          <w:rFonts w:ascii="Arial" w:hAnsi="Arial" w:cs="Arial"/>
        </w:rPr>
      </w:pPr>
    </w:p>
    <w:p w:rsidR="00F02260" w:rsidRDefault="00482E93">
      <w:pPr>
        <w:pStyle w:val="Titre2"/>
        <w:numPr>
          <w:ilvl w:val="0"/>
          <w:numId w:val="20"/>
        </w:numPr>
        <w:rPr>
          <w:rFonts w:ascii="Arial" w:hAnsi="Arial" w:cs="Arial"/>
        </w:rPr>
      </w:pPr>
      <w:bookmarkStart w:id="16" w:name="_Toc13"/>
      <w:r>
        <w:rPr>
          <w:rFonts w:ascii="Arial" w:eastAsia="Arial" w:hAnsi="Arial" w:cs="Arial"/>
        </w:rPr>
        <w:t>Calendrier et lieux de déroulement</w:t>
      </w:r>
      <w:bookmarkEnd w:id="16"/>
    </w:p>
    <w:p w:rsidR="00F02260" w:rsidRDefault="00482E93">
      <w:pPr>
        <w:jc w:val="both"/>
        <w:rPr>
          <w:rFonts w:ascii="Arial" w:hAnsi="Arial" w:cs="Arial"/>
          <w:sz w:val="24"/>
          <w:szCs w:val="24"/>
        </w:rPr>
      </w:pPr>
      <w:r>
        <w:rPr>
          <w:rFonts w:ascii="Arial" w:eastAsia="Arial" w:hAnsi="Arial" w:cs="Arial"/>
          <w:lang w:eastAsia="fr-FR"/>
        </w:rPr>
        <w:t xml:space="preserve">La facilitation se déroulera dans les locaux de l’établissement ou tout autre lieu propice à la créativité et à la coopération (salle adaptée, hors cadre habituel), dans une ou plusieurs salles de réunion adaptées par la taille au nombre de participants, équipée de manière à être modulable et conviviale. </w:t>
      </w:r>
      <w:r>
        <w:rPr>
          <w:rFonts w:ascii="Arial" w:eastAsia="Arial" w:hAnsi="Arial" w:cs="Arial"/>
          <w:sz w:val="24"/>
          <w:szCs w:val="24"/>
          <w:lang w:eastAsia="fr-FR"/>
        </w:rPr>
        <w:t xml:space="preserve">La facilitation </w:t>
      </w:r>
      <w:r>
        <w:rPr>
          <w:rFonts w:ascii="Arial" w:eastAsia="Arial" w:hAnsi="Arial" w:cs="Arial"/>
          <w:lang w:eastAsia="fr-FR"/>
        </w:rPr>
        <w:t>pourra avoir lieu en distanciel si les circonstances l’obligent et que toutes les parties ont donné leur accord.</w:t>
      </w:r>
    </w:p>
    <w:p w:rsidR="00F02260" w:rsidRDefault="00482E93">
      <w:pPr>
        <w:jc w:val="both"/>
        <w:rPr>
          <w:rFonts w:ascii="Arial" w:hAnsi="Arial" w:cs="Arial"/>
        </w:rPr>
      </w:pPr>
      <w:r>
        <w:rPr>
          <w:rFonts w:ascii="Arial" w:eastAsia="Arial" w:hAnsi="Arial" w:cs="Arial"/>
          <w:lang w:eastAsia="fr-FR"/>
        </w:rPr>
        <w:t>Le calendrier sera établi avec le manager.</w:t>
      </w:r>
    </w:p>
    <w:p w:rsidR="00F02260" w:rsidRDefault="00482E93">
      <w:pPr>
        <w:pStyle w:val="Titre3"/>
        <w:rPr>
          <w:rFonts w:ascii="Arial" w:hAnsi="Arial" w:cs="Arial"/>
        </w:rPr>
      </w:pPr>
      <w:bookmarkStart w:id="17" w:name="_Toc14"/>
      <w:r>
        <w:rPr>
          <w:rFonts w:ascii="Arial" w:eastAsia="Arial" w:hAnsi="Arial" w:cs="Arial"/>
          <w:lang w:eastAsia="fr-FR"/>
        </w:rPr>
        <w:t>6.1 Délais d’exécution</w:t>
      </w:r>
      <w:bookmarkEnd w:id="17"/>
    </w:p>
    <w:p w:rsidR="00F02260" w:rsidRDefault="00482E93">
      <w:pPr>
        <w:rPr>
          <w:rFonts w:ascii="Arial" w:hAnsi="Arial" w:cs="Arial"/>
        </w:rPr>
      </w:pPr>
      <w:r>
        <w:rPr>
          <w:rFonts w:ascii="Arial" w:eastAsia="Arial" w:hAnsi="Arial" w:cs="Arial"/>
          <w:lang w:eastAsia="fr-FR"/>
        </w:rPr>
        <w:t xml:space="preserve">Les délais d’exécution seront différents pour chacun des </w:t>
      </w:r>
      <w:r w:rsidR="00630E55">
        <w:rPr>
          <w:rFonts w:ascii="Arial" w:eastAsia="Arial" w:hAnsi="Arial" w:cs="Arial"/>
          <w:lang w:eastAsia="fr-FR"/>
        </w:rPr>
        <w:t>marchés subséquents</w:t>
      </w:r>
      <w:r>
        <w:rPr>
          <w:rFonts w:ascii="Arial" w:eastAsia="Arial" w:hAnsi="Arial" w:cs="Arial"/>
          <w:lang w:eastAsia="fr-FR"/>
        </w:rPr>
        <w:t>.</w:t>
      </w:r>
    </w:p>
    <w:p w:rsidR="00F02260" w:rsidRDefault="00F02260">
      <w:pPr>
        <w:rPr>
          <w:rFonts w:ascii="Arial" w:hAnsi="Arial" w:cs="Arial"/>
        </w:rPr>
      </w:pPr>
    </w:p>
    <w:p w:rsidR="00F02260" w:rsidRDefault="00482E93">
      <w:pPr>
        <w:pStyle w:val="Titre2"/>
        <w:numPr>
          <w:ilvl w:val="0"/>
          <w:numId w:val="20"/>
        </w:numPr>
        <w:rPr>
          <w:rFonts w:ascii="Arial" w:hAnsi="Arial" w:cs="Arial"/>
        </w:rPr>
      </w:pPr>
      <w:bookmarkStart w:id="18" w:name="_Toc15"/>
      <w:r>
        <w:rPr>
          <w:rFonts w:ascii="Arial" w:eastAsia="Arial" w:hAnsi="Arial" w:cs="Arial"/>
          <w:lang w:eastAsia="fr-FR"/>
        </w:rPr>
        <w:t>Profil attendu du prestataire</w:t>
      </w:r>
      <w:bookmarkEnd w:id="18"/>
    </w:p>
    <w:p w:rsidR="00F02260" w:rsidRDefault="00482E93">
      <w:pPr>
        <w:numPr>
          <w:ilvl w:val="0"/>
          <w:numId w:val="21"/>
        </w:numPr>
        <w:pBdr>
          <w:top w:val="none" w:sz="4" w:space="0" w:color="000000"/>
          <w:left w:val="none" w:sz="4" w:space="0" w:color="000000"/>
          <w:bottom w:val="none" w:sz="4" w:space="0" w:color="000000"/>
          <w:right w:val="none" w:sz="4" w:space="0" w:color="000000"/>
        </w:pBdr>
        <w:tabs>
          <w:tab w:val="left" w:pos="720"/>
        </w:tabs>
        <w:spacing w:after="0"/>
        <w:rPr>
          <w:rFonts w:ascii="Arial" w:hAnsi="Arial" w:cs="Arial"/>
        </w:rPr>
      </w:pPr>
      <w:r>
        <w:rPr>
          <w:rFonts w:ascii="Arial" w:eastAsia="Arial" w:hAnsi="Arial" w:cs="Arial"/>
          <w:color w:val="000000"/>
        </w:rPr>
        <w:t>Une expérience confirmée et des compétences en facilitation (CV attendu</w:t>
      </w:r>
      <w:proofErr w:type="gramStart"/>
      <w:r>
        <w:rPr>
          <w:rFonts w:ascii="Arial" w:eastAsia="Arial" w:hAnsi="Arial" w:cs="Arial"/>
          <w:color w:val="000000"/>
        </w:rPr>
        <w:t>);</w:t>
      </w:r>
      <w:proofErr w:type="gramEnd"/>
    </w:p>
    <w:p w:rsidR="00F02260" w:rsidRDefault="00482E93">
      <w:pPr>
        <w:numPr>
          <w:ilvl w:val="0"/>
          <w:numId w:val="21"/>
        </w:numPr>
        <w:pBdr>
          <w:top w:val="none" w:sz="4" w:space="0" w:color="000000"/>
          <w:left w:val="none" w:sz="4" w:space="0" w:color="000000"/>
          <w:bottom w:val="none" w:sz="4" w:space="0" w:color="000000"/>
          <w:right w:val="none" w:sz="4" w:space="0" w:color="000000"/>
        </w:pBdr>
        <w:tabs>
          <w:tab w:val="left" w:pos="720"/>
        </w:tabs>
        <w:spacing w:after="0"/>
        <w:rPr>
          <w:rFonts w:ascii="Arial" w:hAnsi="Arial" w:cs="Arial"/>
        </w:rPr>
      </w:pPr>
      <w:r>
        <w:rPr>
          <w:rFonts w:ascii="Arial" w:eastAsia="Arial" w:hAnsi="Arial" w:cs="Arial"/>
          <w:color w:val="000000"/>
        </w:rPr>
        <w:t>Des références de missions similaires réalisées au cours des trois dernières années.</w:t>
      </w:r>
    </w:p>
    <w:p w:rsidR="00F02260" w:rsidRDefault="00482E93">
      <w:pPr>
        <w:numPr>
          <w:ilvl w:val="0"/>
          <w:numId w:val="22"/>
        </w:numPr>
        <w:spacing w:after="0" w:line="240" w:lineRule="auto"/>
        <w:rPr>
          <w:rFonts w:ascii="Arial" w:hAnsi="Arial" w:cs="Arial"/>
        </w:rPr>
      </w:pPr>
      <w:r>
        <w:rPr>
          <w:rFonts w:ascii="Arial" w:eastAsia="Arial" w:hAnsi="Arial" w:cs="Arial"/>
          <w:lang w:eastAsia="fr-FR"/>
        </w:rPr>
        <w:t>Une connaissance du secteur public et du monde universitaire serait un plus.</w:t>
      </w:r>
    </w:p>
    <w:p w:rsidR="00F02260" w:rsidRDefault="00482E93">
      <w:pPr>
        <w:pStyle w:val="Titre2"/>
        <w:numPr>
          <w:ilvl w:val="0"/>
          <w:numId w:val="20"/>
        </w:numPr>
        <w:rPr>
          <w:rFonts w:ascii="Arial" w:hAnsi="Arial" w:cs="Arial"/>
        </w:rPr>
      </w:pPr>
      <w:bookmarkStart w:id="19" w:name="_Toc16"/>
      <w:r>
        <w:rPr>
          <w:rFonts w:ascii="Arial" w:eastAsia="Arial" w:hAnsi="Arial" w:cs="Arial"/>
        </w:rPr>
        <w:lastRenderedPageBreak/>
        <w:t xml:space="preserve">Déroulé </w:t>
      </w:r>
      <w:bookmarkEnd w:id="19"/>
    </w:p>
    <w:p w:rsidR="00F02260" w:rsidRDefault="00482E93">
      <w:pPr>
        <w:pStyle w:val="Titre3"/>
        <w:rPr>
          <w:rFonts w:ascii="Arial" w:hAnsi="Arial" w:cs="Arial"/>
        </w:rPr>
      </w:pPr>
      <w:bookmarkStart w:id="20" w:name="_Toc17"/>
      <w:r>
        <w:rPr>
          <w:rFonts w:ascii="Arial" w:eastAsia="Arial" w:hAnsi="Arial" w:cs="Arial"/>
        </w:rPr>
        <w:t>8.1 Entretien de cadrage avec le/la manager</w:t>
      </w:r>
      <w:bookmarkEnd w:id="20"/>
    </w:p>
    <w:p w:rsidR="00F02260" w:rsidRDefault="00482E93">
      <w:pPr>
        <w:pStyle w:val="Paragraphedeliste"/>
        <w:numPr>
          <w:ilvl w:val="0"/>
          <w:numId w:val="18"/>
        </w:numPr>
        <w:jc w:val="both"/>
        <w:rPr>
          <w:rFonts w:ascii="Arial" w:hAnsi="Arial" w:cs="Arial"/>
        </w:rPr>
      </w:pPr>
      <w:r>
        <w:rPr>
          <w:rFonts w:ascii="Arial" w:eastAsia="Arial" w:hAnsi="Arial" w:cs="Arial"/>
          <w:color w:val="000000"/>
        </w:rPr>
        <w:t>Définition et planification de la mission, pose d’un diagnostic initial et négociation des objectifs globaux du processus de facilitation. À l’issue cette réunion et après analyse, l’équipe proposera un programme de séances correspondant aux objectifs ainsi qu’aux disponibilités du/ de la manager et de son équipe </w:t>
      </w:r>
    </w:p>
    <w:p w:rsidR="00F02260" w:rsidRDefault="00482E93">
      <w:pPr>
        <w:pStyle w:val="Titre3"/>
        <w:rPr>
          <w:rFonts w:ascii="Arial" w:hAnsi="Arial" w:cs="Arial"/>
        </w:rPr>
      </w:pPr>
      <w:bookmarkStart w:id="21" w:name="_Toc18"/>
      <w:r>
        <w:rPr>
          <w:rFonts w:ascii="Arial" w:eastAsia="Arial" w:hAnsi="Arial" w:cs="Arial"/>
        </w:rPr>
        <w:t>8.2 Phase itérative</w:t>
      </w:r>
      <w:bookmarkEnd w:id="21"/>
    </w:p>
    <w:p w:rsidR="00F02260" w:rsidRDefault="00482E93">
      <w:pPr>
        <w:pStyle w:val="Paragraphedeliste"/>
        <w:numPr>
          <w:ilvl w:val="0"/>
          <w:numId w:val="18"/>
        </w:numPr>
        <w:jc w:val="both"/>
        <w:rPr>
          <w:rFonts w:ascii="Arial" w:hAnsi="Arial" w:cs="Arial"/>
        </w:rPr>
      </w:pPr>
      <w:r>
        <w:rPr>
          <w:rFonts w:ascii="Arial" w:eastAsia="Arial" w:hAnsi="Arial" w:cs="Arial"/>
          <w:color w:val="000000"/>
        </w:rPr>
        <w:t>Préparation de la séance entre le facilitateur et le manager</w:t>
      </w:r>
    </w:p>
    <w:p w:rsidR="00F02260" w:rsidRDefault="00482E93">
      <w:pPr>
        <w:pStyle w:val="Paragraphedeliste"/>
        <w:numPr>
          <w:ilvl w:val="0"/>
          <w:numId w:val="18"/>
        </w:numPr>
        <w:jc w:val="both"/>
        <w:rPr>
          <w:rFonts w:ascii="Arial" w:hAnsi="Arial" w:cs="Arial"/>
        </w:rPr>
      </w:pPr>
      <w:r>
        <w:rPr>
          <w:rFonts w:ascii="Arial" w:eastAsia="Arial" w:hAnsi="Arial" w:cs="Arial"/>
          <w:color w:val="000000"/>
        </w:rPr>
        <w:t>Mise en œuvre des ateliers programmés avec le/la manager</w:t>
      </w:r>
    </w:p>
    <w:p w:rsidR="00F02260" w:rsidRDefault="00482E93">
      <w:pPr>
        <w:pStyle w:val="Paragraphedeliste"/>
        <w:numPr>
          <w:ilvl w:val="0"/>
          <w:numId w:val="18"/>
        </w:numPr>
        <w:jc w:val="both"/>
        <w:rPr>
          <w:rFonts w:ascii="Arial" w:hAnsi="Arial" w:cs="Arial"/>
        </w:rPr>
      </w:pPr>
      <w:r>
        <w:rPr>
          <w:rFonts w:ascii="Arial" w:eastAsia="Arial" w:hAnsi="Arial" w:cs="Arial"/>
          <w:color w:val="000000"/>
        </w:rPr>
        <w:t>Débriefing sur les apprentissages et/ou résultats de la séance, annonce des étapes suivantes.</w:t>
      </w:r>
    </w:p>
    <w:p w:rsidR="00F02260" w:rsidRDefault="00482E93">
      <w:pPr>
        <w:jc w:val="both"/>
        <w:rPr>
          <w:rFonts w:ascii="Arial" w:hAnsi="Arial" w:cs="Arial"/>
        </w:rPr>
      </w:pPr>
      <w:r>
        <w:rPr>
          <w:rFonts w:ascii="Arial" w:eastAsia="Arial" w:hAnsi="Arial" w:cs="Arial"/>
          <w:color w:val="000000"/>
        </w:rPr>
        <w:t>Particularité de la séance 1 : Pré</w:t>
      </w:r>
      <w:bookmarkStart w:id="22" w:name="_GoBack"/>
      <w:bookmarkEnd w:id="22"/>
      <w:r>
        <w:rPr>
          <w:rFonts w:ascii="Arial" w:eastAsia="Arial" w:hAnsi="Arial" w:cs="Arial"/>
          <w:color w:val="000000"/>
        </w:rPr>
        <w:t>sentation du programme, des objectifs de la facilitation et des règles de fonctionnement. Création du cadre de sécurité psychologique, clarification de la finalité / problématique, recueil des perceptions / attentes, début de co-construction (diagnostic partagé, visions, exploration des possibles)</w:t>
      </w:r>
    </w:p>
    <w:p w:rsidR="00F02260" w:rsidRDefault="00482E93">
      <w:pPr>
        <w:jc w:val="both"/>
        <w:rPr>
          <w:rFonts w:ascii="Arial" w:hAnsi="Arial" w:cs="Arial"/>
        </w:rPr>
      </w:pPr>
      <w:r>
        <w:rPr>
          <w:rFonts w:ascii="Arial" w:eastAsia="Arial" w:hAnsi="Arial" w:cs="Arial"/>
          <w:color w:val="000000"/>
        </w:rPr>
        <w:t>Particularité de la dernière séance : Synthèse, mise en perspective du chemin parcouru, consolidation des engagements ou des décisions prises, validation de l’atteinte des objectifs globaux, célébration des résultats et évaluation finale.</w:t>
      </w:r>
    </w:p>
    <w:p w:rsidR="00F02260" w:rsidRDefault="00482E93">
      <w:pPr>
        <w:pStyle w:val="Titre3"/>
        <w:rPr>
          <w:rFonts w:ascii="Arial" w:hAnsi="Arial" w:cs="Arial"/>
        </w:rPr>
      </w:pPr>
      <w:bookmarkStart w:id="23" w:name="_Toc19"/>
      <w:r>
        <w:rPr>
          <w:rFonts w:ascii="Arial" w:eastAsia="Arial" w:hAnsi="Arial" w:cs="Arial"/>
        </w:rPr>
        <w:t>8.3 Entretien de restitution</w:t>
      </w:r>
      <w:bookmarkEnd w:id="23"/>
    </w:p>
    <w:p w:rsidR="00F02260" w:rsidRDefault="00482E93">
      <w:pPr>
        <w:pStyle w:val="Paragraphedeliste"/>
        <w:numPr>
          <w:ilvl w:val="0"/>
          <w:numId w:val="19"/>
        </w:numPr>
        <w:jc w:val="both"/>
        <w:rPr>
          <w:rFonts w:ascii="Arial" w:hAnsi="Arial" w:cs="Arial"/>
        </w:rPr>
      </w:pPr>
      <w:r>
        <w:rPr>
          <w:rFonts w:ascii="Arial" w:eastAsia="Arial" w:hAnsi="Arial" w:cs="Arial"/>
          <w:color w:val="000000"/>
        </w:rPr>
        <w:t>Retour sur le parcours avec le/la manager. Évaluation de l’atteinte des objectifs et partage des résultats avec la direction ou d’autres parties prenantes. Valorisation du travail du collectif</w:t>
      </w:r>
      <w:r>
        <w:rPr>
          <w:rFonts w:ascii="Arial" w:eastAsia="Arial" w:hAnsi="Arial" w:cs="Arial"/>
          <w:color w:val="000000"/>
          <w:sz w:val="28"/>
          <w:szCs w:val="28"/>
        </w:rPr>
        <w:t>.</w:t>
      </w:r>
    </w:p>
    <w:p w:rsidR="00F02260" w:rsidRDefault="00F02260">
      <w:pPr>
        <w:rPr>
          <w:rFonts w:ascii="Arial" w:hAnsi="Arial" w:cs="Arial"/>
        </w:rPr>
      </w:pPr>
    </w:p>
    <w:p w:rsidR="00F02260" w:rsidRDefault="00F02260">
      <w:pPr>
        <w:rPr>
          <w:rFonts w:ascii="Arial" w:hAnsi="Arial" w:cs="Arial"/>
          <w:sz w:val="24"/>
          <w:szCs w:val="24"/>
        </w:rPr>
      </w:pPr>
    </w:p>
    <w:p w:rsidR="00F02260" w:rsidRDefault="00F02260">
      <w:pPr>
        <w:rPr>
          <w:rFonts w:ascii="Arial" w:hAnsi="Arial" w:cs="Arial"/>
        </w:rPr>
      </w:pPr>
    </w:p>
    <w:sectPr w:rsidR="00F02260">
      <w:headerReference w:type="default" r:id="rId8"/>
      <w:pgSz w:w="11906" w:h="16838"/>
      <w:pgMar w:top="1417"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F53F744" w16cex:dateUtc="2025-10-22T14:17:07Z"/>
  <w16cex:commentExtensible w16cex:durableId="2CA08649" w16cex:dateUtc="2025-10-20T07: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260" w:rsidRDefault="00482E93">
      <w:pPr>
        <w:spacing w:after="0" w:line="240" w:lineRule="auto"/>
      </w:pPr>
      <w:r>
        <w:separator/>
      </w:r>
    </w:p>
  </w:endnote>
  <w:endnote w:type="continuationSeparator" w:id="0">
    <w:p w:rsidR="00F02260" w:rsidRDefault="00482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260" w:rsidRDefault="00482E93">
      <w:pPr>
        <w:spacing w:after="0" w:line="240" w:lineRule="auto"/>
      </w:pPr>
      <w:r>
        <w:separator/>
      </w:r>
    </w:p>
  </w:footnote>
  <w:footnote w:type="continuationSeparator" w:id="0">
    <w:p w:rsidR="00F02260" w:rsidRDefault="00482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260" w:rsidRDefault="00482E93">
    <w:pPr>
      <w:pStyle w:val="En-tte"/>
    </w:pPr>
    <w:r>
      <w:rPr>
        <w:noProof/>
      </w:rPr>
      <mc:AlternateContent>
        <mc:Choice Requires="wpg">
          <w:drawing>
            <wp:anchor distT="0" distB="0" distL="114300" distR="114300" simplePos="0" relativeHeight="251658240" behindDoc="0" locked="0" layoutInCell="1" allowOverlap="1">
              <wp:simplePos x="0" y="0"/>
              <wp:positionH relativeFrom="column">
                <wp:posOffset>5302250</wp:posOffset>
              </wp:positionH>
              <wp:positionV relativeFrom="paragraph">
                <wp:posOffset>3213</wp:posOffset>
              </wp:positionV>
              <wp:extent cx="1253290" cy="435723"/>
              <wp:effectExtent l="0" t="0" r="4445"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niversité_de_Lorraine.svg.png"/>
                      <pic:cNvPicPr>
                        <a:picLocks noChangeAspect="1"/>
                      </pic:cNvPicPr>
                    </pic:nvPicPr>
                    <pic:blipFill>
                      <a:blip r:embed="rId1"/>
                      <a:stretch/>
                    </pic:blipFill>
                    <pic:spPr bwMode="auto">
                      <a:xfrm>
                        <a:off x="0" y="0"/>
                        <a:ext cx="1253289" cy="435723"/>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417.50pt;mso-position-horizontal:absolute;mso-position-vertical-relative:text;margin-top:0.25pt;mso-position-vertical:absolute;width:98.68pt;height:34.31pt;mso-wrap-distance-left:9.00pt;mso-wrap-distance-top:0.00pt;mso-wrap-distance-right:9.00pt;mso-wrap-distance-bottom:0.00pt;z-index:1;" stroked="false">
              <w10:wrap type="squar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E2FDF"/>
    <w:multiLevelType w:val="multilevel"/>
    <w:tmpl w:val="85DA90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B4F6D33"/>
    <w:multiLevelType w:val="multilevel"/>
    <w:tmpl w:val="F7484F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2B23EAD"/>
    <w:multiLevelType w:val="multilevel"/>
    <w:tmpl w:val="8BC0DF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39F4F1E"/>
    <w:multiLevelType w:val="multilevel"/>
    <w:tmpl w:val="14F8E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335B55"/>
    <w:multiLevelType w:val="multilevel"/>
    <w:tmpl w:val="1B2CE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AD3E45"/>
    <w:multiLevelType w:val="multilevel"/>
    <w:tmpl w:val="1AAEE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8D1779"/>
    <w:multiLevelType w:val="multilevel"/>
    <w:tmpl w:val="842E59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8D0164"/>
    <w:multiLevelType w:val="multilevel"/>
    <w:tmpl w:val="1F80C5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190085"/>
    <w:multiLevelType w:val="multilevel"/>
    <w:tmpl w:val="28BE5E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F573648"/>
    <w:multiLevelType w:val="multilevel"/>
    <w:tmpl w:val="5E1A74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BF53C7"/>
    <w:multiLevelType w:val="multilevel"/>
    <w:tmpl w:val="6A5E22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3D5727C"/>
    <w:multiLevelType w:val="multilevel"/>
    <w:tmpl w:val="92D6BA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4DC62C2"/>
    <w:multiLevelType w:val="multilevel"/>
    <w:tmpl w:val="F3A0ECD4"/>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Wingdings" w:eastAsia="Wingdings" w:hAnsi="Wingdings" w:cs="Wingdings" w:hint="default"/>
      </w:rPr>
    </w:lvl>
    <w:lvl w:ilvl="4">
      <w:start w:val="1"/>
      <w:numFmt w:val="bullet"/>
      <w:lvlText w:val=""/>
      <w:lvlJc w:val="left"/>
      <w:pPr>
        <w:ind w:left="3600" w:hanging="360"/>
      </w:pPr>
      <w:rPr>
        <w:rFonts w:ascii="Wingdings" w:eastAsia="Wingdings" w:hAnsi="Wingdings" w:cs="Wingdings"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Wingdings" w:eastAsia="Wingdings" w:hAnsi="Wingdings" w:cs="Wingdings" w:hint="default"/>
      </w:rPr>
    </w:lvl>
    <w:lvl w:ilvl="7">
      <w:start w:val="1"/>
      <w:numFmt w:val="bullet"/>
      <w:lvlText w:val=""/>
      <w:lvlJc w:val="left"/>
      <w:pPr>
        <w:ind w:left="5760" w:hanging="360"/>
      </w:pPr>
      <w:rPr>
        <w:rFonts w:ascii="Wingdings" w:eastAsia="Wingdings" w:hAnsi="Wingdings" w:cs="Wingdings" w:hint="default"/>
      </w:rPr>
    </w:lvl>
    <w:lvl w:ilvl="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506A3885"/>
    <w:multiLevelType w:val="multilevel"/>
    <w:tmpl w:val="F18073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62A4D7F"/>
    <w:multiLevelType w:val="multilevel"/>
    <w:tmpl w:val="85CA21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5D2076D"/>
    <w:multiLevelType w:val="multilevel"/>
    <w:tmpl w:val="21229C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6C96710"/>
    <w:multiLevelType w:val="multilevel"/>
    <w:tmpl w:val="20445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51330A"/>
    <w:multiLevelType w:val="multilevel"/>
    <w:tmpl w:val="681EA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2B5343"/>
    <w:multiLevelType w:val="multilevel"/>
    <w:tmpl w:val="E92AA9C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2492DE5"/>
    <w:multiLevelType w:val="multilevel"/>
    <w:tmpl w:val="D4CAED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43B5173"/>
    <w:multiLevelType w:val="multilevel"/>
    <w:tmpl w:val="F1AC0C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519046E"/>
    <w:multiLevelType w:val="multilevel"/>
    <w:tmpl w:val="5A9226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11"/>
  </w:num>
  <w:num w:numId="4">
    <w:abstractNumId w:val="10"/>
  </w:num>
  <w:num w:numId="5">
    <w:abstractNumId w:val="7"/>
  </w:num>
  <w:num w:numId="6">
    <w:abstractNumId w:val="19"/>
  </w:num>
  <w:num w:numId="7">
    <w:abstractNumId w:val="0"/>
  </w:num>
  <w:num w:numId="8">
    <w:abstractNumId w:val="16"/>
  </w:num>
  <w:num w:numId="9">
    <w:abstractNumId w:val="15"/>
  </w:num>
  <w:num w:numId="10">
    <w:abstractNumId w:val="17"/>
  </w:num>
  <w:num w:numId="11">
    <w:abstractNumId w:val="1"/>
  </w:num>
  <w:num w:numId="12">
    <w:abstractNumId w:val="9"/>
  </w:num>
  <w:num w:numId="13">
    <w:abstractNumId w:val="5"/>
  </w:num>
  <w:num w:numId="14">
    <w:abstractNumId w:val="20"/>
  </w:num>
  <w:num w:numId="15">
    <w:abstractNumId w:val="4"/>
  </w:num>
  <w:num w:numId="16">
    <w:abstractNumId w:val="21"/>
  </w:num>
  <w:num w:numId="17">
    <w:abstractNumId w:val="3"/>
  </w:num>
  <w:num w:numId="18">
    <w:abstractNumId w:val="8"/>
  </w:num>
  <w:num w:numId="19">
    <w:abstractNumId w:val="14"/>
  </w:num>
  <w:num w:numId="20">
    <w:abstractNumId w:val="18"/>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260"/>
    <w:rsid w:val="00482E93"/>
    <w:rsid w:val="00630E55"/>
    <w:rsid w:val="00F02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80556"/>
  <w15:docId w15:val="{206D7625-BBB4-4224-A2BB-CBC101FA7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semiHidden/>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Heading5Char">
    <w:name w:val="Heading 5 Char"/>
    <w:basedOn w:val="Policepardfaut"/>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pPr>
      <w:ind w:left="720"/>
      <w:contextualSpacing/>
    </w:pPr>
  </w:style>
  <w:style w:type="character" w:customStyle="1" w:styleId="Titre3Car">
    <w:name w:val="Titre 3 Car"/>
    <w:basedOn w:val="Policepardfaut"/>
    <w:link w:val="Titre3"/>
    <w:uiPriority w:val="9"/>
    <w:rPr>
      <w:rFonts w:asciiTheme="majorHAnsi" w:eastAsiaTheme="majorEastAsia" w:hAnsiTheme="majorHAnsi" w:cstheme="majorBidi"/>
      <w:color w:val="1F3763" w:themeColor="accent1" w:themeShade="7F"/>
      <w:sz w:val="24"/>
      <w:szCs w:val="24"/>
    </w:rPr>
  </w:style>
  <w:style w:type="character" w:customStyle="1" w:styleId="9069">
    <w:name w:val="9069"/>
    <w:basedOn w:val="Policepardfaut"/>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En-ttedetabledesmatires">
    <w:name w:val="TOC Heading"/>
    <w:basedOn w:val="Titre1"/>
    <w:next w:val="Normal"/>
    <w:uiPriority w:val="39"/>
    <w:unhideWhenUsed/>
    <w:qFormat/>
    <w:pPr>
      <w:outlineLvl w:val="9"/>
    </w:pPr>
    <w:rPr>
      <w:lang w:eastAsia="fr-FR"/>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character" w:styleId="Lienhypertexte">
    <w:name w:val="Hyperlink"/>
    <w:basedOn w:val="Policepardfaut"/>
    <w:uiPriority w:val="99"/>
    <w:unhideWhenUsed/>
    <w:rPr>
      <w:color w:val="0563C1" w:themeColor="hyperlink"/>
      <w:u w:val="single"/>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E358B-3FAA-4DED-8672-1DC8B6090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1203</Words>
  <Characters>6622</Characters>
  <Application>Microsoft Office Word</Application>
  <DocSecurity>0</DocSecurity>
  <Lines>55</Lines>
  <Paragraphs>15</Paragraphs>
  <ScaleCrop>false</ScaleCrop>
  <Company>Université de Lorraine</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Avetisyan</dc:creator>
  <cp:keywords/>
  <dc:description/>
  <cp:lastModifiedBy>Franck Jolly</cp:lastModifiedBy>
  <cp:revision>19</cp:revision>
  <dcterms:created xsi:type="dcterms:W3CDTF">2025-10-20T07:14:00Z</dcterms:created>
  <dcterms:modified xsi:type="dcterms:W3CDTF">2025-11-12T14:58:00Z</dcterms:modified>
</cp:coreProperties>
</file>